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5482" w:rsidRDefault="00E95482" w:rsidP="00E95482">
      <w:pPr>
        <w:jc w:val="center"/>
        <w:rPr>
          <w:b/>
        </w:rPr>
      </w:pPr>
      <w:r>
        <w:rPr>
          <w:b/>
        </w:rPr>
        <w:t>MINISTERE DE LA COMMUNAUTE FRANCAISE</w:t>
      </w:r>
    </w:p>
    <w:p w:rsidR="00E95482" w:rsidRDefault="00E95482" w:rsidP="00E95482">
      <w:pPr>
        <w:jc w:val="center"/>
        <w:rPr>
          <w:b/>
        </w:rPr>
      </w:pPr>
    </w:p>
    <w:p w:rsidR="00E95482" w:rsidRDefault="00E95482" w:rsidP="00E95482">
      <w:pPr>
        <w:jc w:val="center"/>
        <w:rPr>
          <w:b/>
          <w:sz w:val="20"/>
        </w:rPr>
      </w:pPr>
      <w:r>
        <w:rPr>
          <w:b/>
          <w:sz w:val="20"/>
        </w:rPr>
        <w:t>ADMINISTRATION GENERALE DE L’ENSEIGNEMENT</w:t>
      </w:r>
    </w:p>
    <w:p w:rsidR="00E95482" w:rsidRDefault="00E95482" w:rsidP="00E95482">
      <w:pPr>
        <w:jc w:val="center"/>
        <w:rPr>
          <w:sz w:val="20"/>
        </w:rPr>
      </w:pPr>
    </w:p>
    <w:p w:rsidR="00E95482" w:rsidRDefault="00E95482" w:rsidP="00E95482">
      <w:pPr>
        <w:jc w:val="center"/>
        <w:rPr>
          <w:b/>
        </w:rPr>
      </w:pPr>
      <w:r>
        <w:rPr>
          <w:b/>
        </w:rPr>
        <w:t>ENSEIGNEMENT DE PROMOTION SOCIALE</w:t>
      </w: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rPr>
          <w:b/>
        </w:rPr>
      </w:pPr>
    </w:p>
    <w:p w:rsidR="00E95482" w:rsidRDefault="00E95482" w:rsidP="00E95482">
      <w:pPr>
        <w:jc w:val="center"/>
        <w:rPr>
          <w:b/>
          <w:sz w:val="28"/>
        </w:rPr>
      </w:pPr>
      <w:r>
        <w:rPr>
          <w:b/>
          <w:sz w:val="28"/>
        </w:rPr>
        <w:t>DOSSIER PEDAGOGIQUE</w:t>
      </w:r>
    </w:p>
    <w:p w:rsidR="00E95482" w:rsidRDefault="00E95482" w:rsidP="00E95482">
      <w:pPr>
        <w:jc w:val="center"/>
        <w:rPr>
          <w:b/>
        </w:rPr>
      </w:pPr>
    </w:p>
    <w:p w:rsidR="00E95482" w:rsidRDefault="00E95482" w:rsidP="00E95482">
      <w:pPr>
        <w:jc w:val="center"/>
        <w:rPr>
          <w:b/>
        </w:rPr>
      </w:pPr>
      <w:r>
        <w:rPr>
          <w:b/>
        </w:rPr>
        <w:t>UNITE D’ENSEIGNEMENT</w:t>
      </w:r>
    </w:p>
    <w:p w:rsidR="00E95482" w:rsidRDefault="00E95482" w:rsidP="00E95482">
      <w:pPr>
        <w:jc w:val="center"/>
      </w:pPr>
    </w:p>
    <w:p w:rsidR="00E95482" w:rsidRDefault="00E95482" w:rsidP="00E95482"/>
    <w:p w:rsidR="00E95482" w:rsidRDefault="00E95482" w:rsidP="00E95482">
      <w:pPr>
        <w:jc w:val="center"/>
      </w:pPr>
    </w:p>
    <w:p w:rsidR="00E95482" w:rsidRPr="003C57F5" w:rsidRDefault="003C57F5" w:rsidP="00E95482">
      <w:pPr>
        <w:jc w:val="center"/>
        <w:rPr>
          <w:b/>
          <w:caps/>
          <w:sz w:val="28"/>
          <w:szCs w:val="28"/>
        </w:rPr>
      </w:pPr>
      <w:r w:rsidRPr="003C57F5">
        <w:rPr>
          <w:b/>
          <w:sz w:val="28"/>
          <w:szCs w:val="28"/>
        </w:rPr>
        <w:t xml:space="preserve">ASSEMBLER, CONFIGURER ET DEPANNER EN ATELIER </w:t>
      </w:r>
      <w:r w:rsidR="00F66226">
        <w:rPr>
          <w:b/>
          <w:sz w:val="28"/>
          <w:szCs w:val="28"/>
        </w:rPr>
        <w:t xml:space="preserve">UN POSTE DE TRAVAIL ET </w:t>
      </w:r>
      <w:r w:rsidRPr="003C57F5">
        <w:rPr>
          <w:b/>
          <w:sz w:val="28"/>
          <w:szCs w:val="28"/>
        </w:rPr>
        <w:t>DES EQUIPEMENTS RESEAU &amp; SYSTEME</w:t>
      </w:r>
    </w:p>
    <w:p w:rsidR="00E95482" w:rsidRPr="001962BA" w:rsidRDefault="00E95482" w:rsidP="00E95482">
      <w:pPr>
        <w:jc w:val="center"/>
        <w:rPr>
          <w:b/>
          <w:sz w:val="28"/>
        </w:rPr>
      </w:pPr>
    </w:p>
    <w:p w:rsidR="00E95482" w:rsidRPr="002872FD" w:rsidRDefault="00E95482" w:rsidP="00E95482">
      <w:pPr>
        <w:jc w:val="center"/>
      </w:pPr>
      <w:r w:rsidRPr="005F31AF">
        <w:rPr>
          <w:b/>
        </w:rPr>
        <w:t xml:space="preserve">ENSEIGNEMENT </w:t>
      </w:r>
      <w:r w:rsidRPr="00713043">
        <w:rPr>
          <w:b/>
          <w:caps/>
        </w:rPr>
        <w:t xml:space="preserve">SECONDAIRE </w:t>
      </w:r>
      <w:r w:rsidRPr="00742DFA">
        <w:rPr>
          <w:b/>
          <w:caps/>
        </w:rPr>
        <w:t xml:space="preserve">SUPERIEUR de </w:t>
      </w:r>
      <w:r w:rsidR="00742DFA">
        <w:rPr>
          <w:b/>
          <w:caps/>
        </w:rPr>
        <w:t>TRANSITION</w:t>
      </w:r>
    </w:p>
    <w:p w:rsidR="00E95482" w:rsidRDefault="00E95482" w:rsidP="00E95482">
      <w:pPr>
        <w:jc w:val="center"/>
        <w:rPr>
          <w:b/>
        </w:rP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rPr>
          <w:b/>
        </w:rPr>
      </w:pPr>
    </w:p>
    <w:p w:rsidR="00E95482" w:rsidRDefault="00E95482" w:rsidP="00E95482">
      <w:pPr>
        <w:jc w:val="center"/>
      </w:pPr>
    </w:p>
    <w:p w:rsidR="00E95482" w:rsidRDefault="00E95482" w:rsidP="00E95482">
      <w:pPr>
        <w:jc w:val="center"/>
      </w:pPr>
    </w:p>
    <w:p w:rsidR="00E95482" w:rsidRDefault="00E95482" w:rsidP="00E95482">
      <w:pPr>
        <w:jc w:val="cente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5529"/>
      </w:tblGrid>
      <w:tr w:rsidR="00E95482" w:rsidTr="00BD0AAE">
        <w:tc>
          <w:tcPr>
            <w:tcW w:w="5529" w:type="dxa"/>
          </w:tcPr>
          <w:p w:rsidR="00E95482" w:rsidRPr="007D7D54" w:rsidRDefault="00E95482" w:rsidP="00866C03">
            <w:pPr>
              <w:pStyle w:val="Titre8"/>
              <w:spacing w:before="0" w:after="0"/>
            </w:pPr>
            <w:r w:rsidRPr="007D7D54">
              <w:t>CODE : </w:t>
            </w:r>
            <w:r w:rsidR="00866C03">
              <w:t xml:space="preserve"> </w:t>
            </w:r>
            <w:r w:rsidR="00D052EA">
              <w:t>755218U21D1</w:t>
            </w:r>
          </w:p>
        </w:tc>
      </w:tr>
      <w:tr w:rsidR="00E95482" w:rsidTr="00BD0AAE">
        <w:tc>
          <w:tcPr>
            <w:tcW w:w="5529" w:type="dxa"/>
          </w:tcPr>
          <w:p w:rsidR="00E95482" w:rsidRPr="007D7D54" w:rsidRDefault="00E95482" w:rsidP="00BD0AAE">
            <w:pPr>
              <w:jc w:val="center"/>
              <w:rPr>
                <w:b/>
              </w:rPr>
            </w:pPr>
            <w:r w:rsidRPr="007D7D54">
              <w:rPr>
                <w:b/>
              </w:rPr>
              <w:t>CODE DU DOMAINE DE FORMATION : </w:t>
            </w:r>
            <w:r w:rsidR="00D052EA">
              <w:rPr>
                <w:b/>
              </w:rPr>
              <w:t>709</w:t>
            </w:r>
          </w:p>
        </w:tc>
      </w:tr>
      <w:tr w:rsidR="00E95482" w:rsidTr="00BD0AAE">
        <w:tc>
          <w:tcPr>
            <w:tcW w:w="5529" w:type="dxa"/>
          </w:tcPr>
          <w:p w:rsidR="00E95482" w:rsidRDefault="00E95482" w:rsidP="00BD0AAE">
            <w:pPr>
              <w:jc w:val="center"/>
            </w:pPr>
            <w:r>
              <w:rPr>
                <w:b/>
              </w:rPr>
              <w:t>DOCUMENT DE REFERENCE INTER-RESEAUX</w:t>
            </w:r>
          </w:p>
        </w:tc>
      </w:tr>
    </w:tbl>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outlineLvl w:val="0"/>
        <w:rPr>
          <w:b/>
        </w:rPr>
      </w:pPr>
      <w:r>
        <w:rPr>
          <w:b/>
        </w:rPr>
        <w:t xml:space="preserve">Approbation du Gouvernement de la Communauté française du </w:t>
      </w:r>
      <w:r w:rsidR="00AD672C">
        <w:rPr>
          <w:b/>
        </w:rPr>
        <w:t>11 avril 2024</w:t>
      </w:r>
      <w:r w:rsidR="00AD672C">
        <w:rPr>
          <w:b/>
        </w:rPr>
        <w:t>,</w:t>
      </w:r>
    </w:p>
    <w:p w:rsidR="00E95482" w:rsidRDefault="00E95482" w:rsidP="00E95482">
      <w:pPr>
        <w:jc w:val="center"/>
        <w:rPr>
          <w:b/>
        </w:rPr>
      </w:pPr>
      <w:r>
        <w:rPr>
          <w:b/>
        </w:rPr>
        <w:t>sur avis conforme du Conseil général</w:t>
      </w: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330717" w:rsidRDefault="00330717" w:rsidP="00E95482">
      <w:pPr>
        <w:jc w:val="center"/>
        <w:rPr>
          <w:b/>
        </w:rPr>
      </w:pPr>
    </w:p>
    <w:p w:rsidR="00E95482" w:rsidRDefault="00E95482" w:rsidP="00E95482">
      <w:pPr>
        <w:jc w:val="center"/>
        <w:rPr>
          <w:b/>
        </w:rPr>
      </w:pPr>
    </w:p>
    <w:tbl>
      <w:tblPr>
        <w:tblW w:w="9212" w:type="dxa"/>
        <w:tblBorders>
          <w:top w:val="single" w:sz="6" w:space="0" w:color="auto"/>
          <w:left w:val="single" w:sz="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212"/>
      </w:tblGrid>
      <w:tr w:rsidR="00E95482" w:rsidTr="00BD0AAE">
        <w:tc>
          <w:tcPr>
            <w:tcW w:w="9212" w:type="dxa"/>
          </w:tcPr>
          <w:p w:rsidR="00E95482" w:rsidRDefault="00E95482" w:rsidP="00BD0AAE">
            <w:pPr>
              <w:jc w:val="center"/>
              <w:rPr>
                <w:b/>
                <w:sz w:val="28"/>
              </w:rPr>
            </w:pPr>
            <w:r>
              <w:rPr>
                <w:b/>
                <w:sz w:val="28"/>
              </w:rPr>
              <w:br w:type="page"/>
            </w:r>
          </w:p>
          <w:p w:rsidR="003C57F5" w:rsidRPr="003C57F5" w:rsidRDefault="003C57F5" w:rsidP="003C57F5">
            <w:pPr>
              <w:jc w:val="center"/>
              <w:rPr>
                <w:b/>
                <w:caps/>
                <w:sz w:val="28"/>
                <w:szCs w:val="28"/>
              </w:rPr>
            </w:pPr>
            <w:r w:rsidRPr="003C57F5">
              <w:rPr>
                <w:b/>
                <w:sz w:val="28"/>
                <w:szCs w:val="28"/>
              </w:rPr>
              <w:t xml:space="preserve">ASSEMBLER, CONFIGURER ET DEPANNER EN </w:t>
            </w:r>
            <w:r w:rsidR="00F66226">
              <w:rPr>
                <w:b/>
                <w:sz w:val="28"/>
                <w:szCs w:val="28"/>
              </w:rPr>
              <w:t xml:space="preserve">ATELIER UN POSTE DE TRAVAIL ET </w:t>
            </w:r>
            <w:r w:rsidRPr="003C57F5">
              <w:rPr>
                <w:b/>
                <w:sz w:val="28"/>
                <w:szCs w:val="28"/>
              </w:rPr>
              <w:t>DES EQUIPEMENTS RESEAU &amp; SYSTEME</w:t>
            </w:r>
          </w:p>
          <w:p w:rsidR="00E95482" w:rsidRPr="001962BA" w:rsidRDefault="00E95482" w:rsidP="00BD0AAE">
            <w:pPr>
              <w:jc w:val="center"/>
              <w:rPr>
                <w:b/>
                <w:sz w:val="28"/>
              </w:rPr>
            </w:pPr>
          </w:p>
          <w:p w:rsidR="00E95482" w:rsidRPr="00A540BB" w:rsidRDefault="00E95482" w:rsidP="00BD0AAE">
            <w:pPr>
              <w:jc w:val="center"/>
              <w:rPr>
                <w:caps/>
              </w:rPr>
            </w:pPr>
            <w:r w:rsidRPr="002872FD">
              <w:rPr>
                <w:b/>
              </w:rPr>
              <w:t>ENSEIGNEMENT</w:t>
            </w:r>
            <w:r w:rsidRPr="00A540BB">
              <w:rPr>
                <w:b/>
                <w:caps/>
              </w:rPr>
              <w:t xml:space="preserve"> </w:t>
            </w:r>
            <w:r w:rsidRPr="00FD3EB1">
              <w:rPr>
                <w:b/>
                <w:caps/>
              </w:rPr>
              <w:t xml:space="preserve">secondaire </w:t>
            </w:r>
            <w:r w:rsidRPr="00742DFA">
              <w:rPr>
                <w:b/>
                <w:caps/>
              </w:rPr>
              <w:t xml:space="preserve">supérieur de </w:t>
            </w:r>
            <w:r w:rsidR="00742DFA">
              <w:rPr>
                <w:b/>
                <w:caps/>
              </w:rPr>
              <w:t>TRANSITION</w:t>
            </w:r>
          </w:p>
          <w:p w:rsidR="00E95482" w:rsidRPr="00C66CDF" w:rsidRDefault="00E95482" w:rsidP="00BD0AAE"/>
        </w:tc>
      </w:tr>
    </w:tbl>
    <w:p w:rsidR="00E95482" w:rsidRDefault="00E95482" w:rsidP="00E95482"/>
    <w:p w:rsidR="00E95482" w:rsidRDefault="00E95482" w:rsidP="00E95482"/>
    <w:p w:rsidR="00E95482" w:rsidRDefault="00E95482" w:rsidP="00E95482">
      <w:pPr>
        <w:tabs>
          <w:tab w:val="left" w:pos="426"/>
        </w:tabs>
        <w:spacing w:before="120"/>
        <w:rPr>
          <w:b/>
        </w:rPr>
      </w:pPr>
      <w:r>
        <w:rPr>
          <w:b/>
        </w:rPr>
        <w:t>1.</w:t>
      </w:r>
      <w:r>
        <w:rPr>
          <w:b/>
        </w:rPr>
        <w:tab/>
        <w:t>FINALITES DE L’UNITE D’ENSEIGNEMENT</w:t>
      </w:r>
    </w:p>
    <w:p w:rsidR="00E95482" w:rsidRDefault="00E95482" w:rsidP="00E95482">
      <w:pPr>
        <w:tabs>
          <w:tab w:val="left" w:pos="851"/>
        </w:tabs>
        <w:spacing w:before="120"/>
        <w:ind w:left="567" w:hanging="141"/>
        <w:rPr>
          <w:b/>
        </w:rPr>
      </w:pPr>
      <w:r>
        <w:rPr>
          <w:b/>
        </w:rPr>
        <w:t>1.1.</w:t>
      </w:r>
      <w:r>
        <w:rPr>
          <w:b/>
        </w:rPr>
        <w:tab/>
        <w:t>Finalités générales</w:t>
      </w:r>
    </w:p>
    <w:p w:rsidR="00E95482" w:rsidRDefault="00E95482" w:rsidP="00E95482">
      <w:pPr>
        <w:spacing w:before="120"/>
        <w:ind w:left="851"/>
        <w:jc w:val="both"/>
      </w:pPr>
      <w:r>
        <w:t>Conformément à l’article 7 du décret de la Communauté française du 16 avril 1991 organisant l'enseignement de promotion sociale, cette unité d’enseignement doit :</w:t>
      </w:r>
    </w:p>
    <w:p w:rsidR="00E95482" w:rsidRDefault="00E95482" w:rsidP="00E95482">
      <w:pPr>
        <w:numPr>
          <w:ilvl w:val="0"/>
          <w:numId w:val="1"/>
        </w:numPr>
        <w:tabs>
          <w:tab w:val="clear" w:pos="360"/>
          <w:tab w:val="num" w:pos="1134"/>
        </w:tabs>
        <w:spacing w:before="120"/>
        <w:ind w:left="1134" w:hanging="283"/>
        <w:jc w:val="both"/>
      </w:pPr>
      <w:r>
        <w:t>concourir à l’épanouissement individuel en promouvant une meilleure insertion professionnelle, sociale, culturelle et scolaire ;</w:t>
      </w:r>
    </w:p>
    <w:p w:rsidR="00E95482" w:rsidRDefault="00E95482" w:rsidP="00E95482">
      <w:pPr>
        <w:numPr>
          <w:ilvl w:val="0"/>
          <w:numId w:val="1"/>
        </w:numPr>
        <w:tabs>
          <w:tab w:val="clear" w:pos="360"/>
          <w:tab w:val="num" w:pos="1134"/>
        </w:tabs>
        <w:spacing w:before="120"/>
        <w:ind w:left="1135" w:hanging="284"/>
        <w:jc w:val="both"/>
      </w:pPr>
      <w:r>
        <w:t>répondre aux besoins et demandes en formation émanant des entreprises, des administrations, de l’enseignement et, d’une manière générale, des milieux socio-économiques et culturels.</w:t>
      </w:r>
    </w:p>
    <w:p w:rsidR="00E95482" w:rsidRDefault="00E95482" w:rsidP="00E95482"/>
    <w:p w:rsidR="00E95482" w:rsidRDefault="00E95482" w:rsidP="00E95482">
      <w:pPr>
        <w:tabs>
          <w:tab w:val="left" w:pos="851"/>
        </w:tabs>
        <w:spacing w:before="120"/>
        <w:ind w:left="567" w:hanging="141"/>
        <w:rPr>
          <w:b/>
        </w:rPr>
      </w:pPr>
      <w:r>
        <w:rPr>
          <w:b/>
        </w:rPr>
        <w:t>1.2.</w:t>
      </w:r>
      <w:r>
        <w:rPr>
          <w:b/>
        </w:rPr>
        <w:tab/>
        <w:t>Finalités particulières</w:t>
      </w:r>
    </w:p>
    <w:p w:rsidR="00E95482" w:rsidRPr="00553748" w:rsidRDefault="00E95482" w:rsidP="00E95482">
      <w:pPr>
        <w:spacing w:before="120"/>
        <w:ind w:left="851"/>
      </w:pPr>
      <w:r w:rsidRPr="00F7520E">
        <w:t>Cette unité d’enseignement</w:t>
      </w:r>
      <w:r>
        <w:t xml:space="preserve"> vise à permett</w:t>
      </w:r>
      <w:r w:rsidRPr="005B7487">
        <w:t xml:space="preserve">re à </w:t>
      </w:r>
      <w:r w:rsidRPr="00553748">
        <w:t>l’étudiant</w:t>
      </w:r>
      <w:r>
        <w:t xml:space="preserve"> :</w:t>
      </w:r>
    </w:p>
    <w:p w:rsidR="00866C03" w:rsidRDefault="003C57F5" w:rsidP="00866C03">
      <w:pPr>
        <w:numPr>
          <w:ilvl w:val="0"/>
          <w:numId w:val="1"/>
        </w:numPr>
        <w:tabs>
          <w:tab w:val="clear" w:pos="360"/>
          <w:tab w:val="num" w:pos="1211"/>
        </w:tabs>
        <w:spacing w:before="120"/>
        <w:ind w:left="1211"/>
        <w:jc w:val="both"/>
      </w:pPr>
      <w:r>
        <w:t>d’a</w:t>
      </w:r>
      <w:r w:rsidR="00866C03" w:rsidRPr="00866C03">
        <w:t>ssurer la mise à jour de la base de données réparation/tickets, de la base de données relative au hardware et de la base de données relative à la documentation d’exploitation dans le respect des procédures internes de l’entreprise</w:t>
      </w:r>
      <w:r w:rsidR="00866C03">
        <w:t> ;</w:t>
      </w:r>
    </w:p>
    <w:p w:rsidR="003C57F5" w:rsidRPr="003C57F5" w:rsidRDefault="003C57F5" w:rsidP="003C57F5">
      <w:pPr>
        <w:numPr>
          <w:ilvl w:val="0"/>
          <w:numId w:val="1"/>
        </w:numPr>
        <w:tabs>
          <w:tab w:val="clear" w:pos="360"/>
          <w:tab w:val="num" w:pos="1211"/>
        </w:tabs>
        <w:spacing w:before="120"/>
        <w:ind w:left="1211"/>
        <w:jc w:val="both"/>
      </w:pPr>
      <w:r>
        <w:t>de p</w:t>
      </w:r>
      <w:r w:rsidRPr="003C57F5">
        <w:t>rendre en charge la mise en marche, la réparation et la remise en marche matérielles d’équipements utilisateurs/clients en suivant rigoureusement les instructions du bon de travail, conformément aux exigences des systèmes d’exploitation, aux spécifications techniques du fabricant, aux niveaux de service définis dans le contrat SLA et dans le respect des procédures internes de l’entreprise et des normes d’informatique écoresponsable</w:t>
      </w:r>
      <w:r>
        <w:t> ;</w:t>
      </w:r>
    </w:p>
    <w:p w:rsidR="003C57F5" w:rsidRDefault="003C57F5" w:rsidP="003C57F5">
      <w:pPr>
        <w:numPr>
          <w:ilvl w:val="0"/>
          <w:numId w:val="1"/>
        </w:numPr>
        <w:tabs>
          <w:tab w:val="clear" w:pos="360"/>
          <w:tab w:val="num" w:pos="1211"/>
        </w:tabs>
        <w:spacing w:before="120"/>
        <w:ind w:left="1211"/>
        <w:jc w:val="both"/>
      </w:pPr>
      <w:r>
        <w:t>de s</w:t>
      </w:r>
      <w:r w:rsidRPr="003C57F5">
        <w:t>électionner les pièces adéquates neuves ou d’occasion pour la remise en état d’équipements informatiques</w:t>
      </w:r>
      <w:r>
        <w:t> ;</w:t>
      </w:r>
    </w:p>
    <w:p w:rsidR="00866C03" w:rsidRPr="000F30F7" w:rsidRDefault="003C57F5" w:rsidP="00866C03">
      <w:pPr>
        <w:numPr>
          <w:ilvl w:val="0"/>
          <w:numId w:val="1"/>
        </w:numPr>
        <w:tabs>
          <w:tab w:val="clear" w:pos="360"/>
          <w:tab w:val="num" w:pos="1211"/>
        </w:tabs>
        <w:spacing w:before="120"/>
        <w:ind w:left="1211"/>
        <w:jc w:val="both"/>
      </w:pPr>
      <w:r w:rsidRPr="000F30F7">
        <w:t>de r</w:t>
      </w:r>
      <w:r w:rsidR="00866C03" w:rsidRPr="000F30F7">
        <w:t>echercher, comprendre et appliquer des instructions techniques rédigées en anglais au niveau A2 du CECRL pour réaliser ses activités.</w:t>
      </w:r>
    </w:p>
    <w:p w:rsidR="00E95482" w:rsidRDefault="00E95482" w:rsidP="00866C03">
      <w:pPr>
        <w:spacing w:before="120"/>
        <w:ind w:left="1211"/>
        <w:jc w:val="both"/>
      </w:pPr>
    </w:p>
    <w:p w:rsidR="00E95482" w:rsidRDefault="00E95482" w:rsidP="00E95482">
      <w:pPr>
        <w:jc w:val="both"/>
      </w:pPr>
    </w:p>
    <w:p w:rsidR="00866C03" w:rsidRDefault="00E95482" w:rsidP="00E95482">
      <w:pPr>
        <w:tabs>
          <w:tab w:val="left" w:pos="426"/>
        </w:tabs>
        <w:spacing w:before="120"/>
        <w:rPr>
          <w:b/>
        </w:rPr>
      </w:pPr>
      <w:r>
        <w:rPr>
          <w:b/>
        </w:rPr>
        <w:t>2.</w:t>
      </w:r>
      <w:r>
        <w:rPr>
          <w:b/>
        </w:rPr>
        <w:tab/>
        <w:t>CAPACITES PREALABLES REQUISES</w:t>
      </w:r>
      <w:r w:rsidRPr="009104F8">
        <w:rPr>
          <w:b/>
          <w:color w:val="FF0000"/>
        </w:rPr>
        <w:t xml:space="preserve"> </w:t>
      </w:r>
    </w:p>
    <w:p w:rsidR="00E95482" w:rsidRDefault="00E95482" w:rsidP="00E95482">
      <w:pPr>
        <w:tabs>
          <w:tab w:val="left" w:pos="426"/>
        </w:tabs>
        <w:spacing w:before="120"/>
        <w:ind w:left="426"/>
        <w:rPr>
          <w:b/>
        </w:rPr>
      </w:pPr>
      <w:r>
        <w:rPr>
          <w:b/>
        </w:rPr>
        <w:t>2.1. Capacités</w:t>
      </w:r>
    </w:p>
    <w:p w:rsidR="00742DFA" w:rsidRDefault="00742DFA" w:rsidP="00742DFA">
      <w:pPr>
        <w:tabs>
          <w:tab w:val="left" w:pos="426"/>
        </w:tabs>
        <w:spacing w:before="120"/>
        <w:rPr>
          <w:b/>
        </w:rPr>
      </w:pPr>
    </w:p>
    <w:p w:rsidR="00791E6F" w:rsidRPr="003215BB" w:rsidRDefault="00791E6F" w:rsidP="00791E6F">
      <w:pPr>
        <w:pStyle w:val="Corpsdetexte3"/>
        <w:spacing w:after="0" w:line="276" w:lineRule="auto"/>
        <w:ind w:left="284" w:right="-851"/>
        <w:jc w:val="both"/>
        <w:rPr>
          <w:bCs/>
          <w:i/>
          <w:sz w:val="22"/>
          <w:szCs w:val="22"/>
        </w:rPr>
      </w:pPr>
      <w:bookmarkStart w:id="0" w:name="_Hlk505953971"/>
      <w:r w:rsidRPr="003215BB">
        <w:rPr>
          <w:bCs/>
          <w:i/>
          <w:sz w:val="22"/>
          <w:szCs w:val="22"/>
        </w:rPr>
        <w:t xml:space="preserve">au départ d’une situation pratique significative dans un contexte d’atelier ou d’entreprise, </w:t>
      </w:r>
    </w:p>
    <w:p w:rsidR="00791E6F" w:rsidRPr="003215BB" w:rsidRDefault="00791E6F" w:rsidP="00791E6F">
      <w:pPr>
        <w:pStyle w:val="Corpsdetexte3"/>
        <w:spacing w:after="0" w:line="276" w:lineRule="auto"/>
        <w:ind w:left="284" w:right="-851"/>
        <w:jc w:val="both"/>
        <w:rPr>
          <w:bCs/>
          <w:i/>
          <w:sz w:val="22"/>
          <w:szCs w:val="22"/>
        </w:rPr>
      </w:pPr>
      <w:r w:rsidRPr="003215BB">
        <w:rPr>
          <w:rFonts w:eastAsia="Calibri"/>
          <w:i/>
          <w:sz w:val="22"/>
          <w:szCs w:val="22"/>
        </w:rPr>
        <w:t>sur bases des consignes reçues,</w:t>
      </w:r>
    </w:p>
    <w:p w:rsidR="00791E6F" w:rsidRPr="003215BB" w:rsidRDefault="00791E6F" w:rsidP="00791E6F">
      <w:pPr>
        <w:pStyle w:val="Corpsdetexte3"/>
        <w:spacing w:line="276" w:lineRule="auto"/>
        <w:ind w:left="284" w:right="-851"/>
        <w:jc w:val="both"/>
        <w:rPr>
          <w:bCs/>
          <w:i/>
          <w:sz w:val="22"/>
          <w:szCs w:val="22"/>
        </w:rPr>
      </w:pPr>
      <w:r w:rsidRPr="003215BB">
        <w:rPr>
          <w:bCs/>
          <w:i/>
          <w:sz w:val="22"/>
          <w:szCs w:val="22"/>
        </w:rPr>
        <w:t>de réaliser la tâche suivante :</w:t>
      </w:r>
    </w:p>
    <w:p w:rsidR="00791E6F" w:rsidRPr="003215BB" w:rsidRDefault="004F3683" w:rsidP="00791E6F">
      <w:pPr>
        <w:pStyle w:val="Paragraphedeliste"/>
        <w:numPr>
          <w:ilvl w:val="0"/>
          <w:numId w:val="2"/>
        </w:numPr>
        <w:tabs>
          <w:tab w:val="clear" w:pos="689"/>
        </w:tabs>
        <w:ind w:left="567"/>
        <w:rPr>
          <w:rFonts w:eastAsia="Calibri"/>
        </w:rPr>
      </w:pPr>
      <w:r w:rsidRPr="003215BB">
        <w:rPr>
          <w:rFonts w:eastAsia="Calibri"/>
        </w:rPr>
        <w:t>de dépanner</w:t>
      </w:r>
      <w:r w:rsidR="00791E6F" w:rsidRPr="003215BB">
        <w:rPr>
          <w:rFonts w:eastAsia="Calibri"/>
        </w:rPr>
        <w:t xml:space="preserve"> un po</w:t>
      </w:r>
      <w:r w:rsidRPr="003215BB">
        <w:rPr>
          <w:rFonts w:eastAsia="Calibri"/>
        </w:rPr>
        <w:t xml:space="preserve">ste de travail </w:t>
      </w:r>
      <w:r w:rsidR="00791E6F" w:rsidRPr="003215BB">
        <w:rPr>
          <w:rFonts w:eastAsia="Calibri"/>
        </w:rPr>
        <w:t>;</w:t>
      </w:r>
    </w:p>
    <w:p w:rsidR="00E95482" w:rsidRDefault="00E95482" w:rsidP="00E95482">
      <w:pPr>
        <w:tabs>
          <w:tab w:val="left" w:pos="426"/>
        </w:tabs>
        <w:rPr>
          <w:b/>
        </w:rPr>
      </w:pPr>
    </w:p>
    <w:p w:rsidR="004F3683" w:rsidRDefault="004F3683" w:rsidP="00E95482">
      <w:pPr>
        <w:tabs>
          <w:tab w:val="left" w:pos="426"/>
        </w:tabs>
        <w:rPr>
          <w:b/>
        </w:rPr>
      </w:pPr>
    </w:p>
    <w:p w:rsidR="004F3683" w:rsidRDefault="004F3683" w:rsidP="00E95482">
      <w:pPr>
        <w:tabs>
          <w:tab w:val="left" w:pos="426"/>
        </w:tabs>
        <w:rPr>
          <w:b/>
        </w:rPr>
      </w:pPr>
    </w:p>
    <w:p w:rsidR="004F3683" w:rsidRDefault="004F3683" w:rsidP="00E95482">
      <w:pPr>
        <w:tabs>
          <w:tab w:val="left" w:pos="426"/>
        </w:tabs>
        <w:rPr>
          <w:b/>
        </w:rPr>
      </w:pPr>
    </w:p>
    <w:p w:rsidR="004F3683" w:rsidRDefault="004F3683" w:rsidP="00E95482">
      <w:pPr>
        <w:tabs>
          <w:tab w:val="left" w:pos="426"/>
        </w:tabs>
        <w:rPr>
          <w:b/>
        </w:rPr>
      </w:pPr>
    </w:p>
    <w:bookmarkEnd w:id="0"/>
    <w:p w:rsidR="00E95482" w:rsidRDefault="00866C03" w:rsidP="00866C03">
      <w:pPr>
        <w:tabs>
          <w:tab w:val="left" w:pos="426"/>
        </w:tabs>
        <w:spacing w:before="120"/>
        <w:ind w:left="426"/>
        <w:rPr>
          <w:b/>
        </w:rPr>
      </w:pPr>
      <w:r>
        <w:rPr>
          <w:b/>
        </w:rPr>
        <w:lastRenderedPageBreak/>
        <w:t xml:space="preserve">2.2. </w:t>
      </w:r>
      <w:r w:rsidR="00E95482">
        <w:rPr>
          <w:b/>
        </w:rPr>
        <w:t>Titre pouvant en tenir lieu</w:t>
      </w:r>
      <w:r w:rsidR="00E95482" w:rsidRPr="009104F8">
        <w:rPr>
          <w:b/>
          <w:color w:val="FF0000"/>
        </w:rPr>
        <w:t xml:space="preserve"> </w:t>
      </w:r>
      <w:r w:rsidR="00CB2749">
        <w:rPr>
          <w:b/>
          <w:color w:val="FF0000"/>
        </w:rPr>
        <w:t xml:space="preserve"> </w:t>
      </w:r>
    </w:p>
    <w:p w:rsidR="00742DFA" w:rsidRDefault="00742DFA" w:rsidP="00866C03">
      <w:pPr>
        <w:tabs>
          <w:tab w:val="left" w:pos="426"/>
        </w:tabs>
        <w:spacing w:before="120"/>
        <w:ind w:left="426"/>
        <w:rPr>
          <w:b/>
        </w:rPr>
      </w:pPr>
    </w:p>
    <w:p w:rsidR="00791E6F" w:rsidRDefault="00791E6F" w:rsidP="00791E6F">
      <w:pPr>
        <w:spacing w:after="120"/>
        <w:ind w:left="284"/>
        <w:jc w:val="both"/>
        <w:rPr>
          <w:sz w:val="23"/>
          <w:szCs w:val="23"/>
        </w:rPr>
      </w:pPr>
      <w:r w:rsidRPr="003215BB">
        <w:t xml:space="preserve">Attestation de réussite de l'unité d'enseignement  </w:t>
      </w:r>
      <w:r w:rsidR="00594FEC" w:rsidRPr="003215BB">
        <w:t>« D</w:t>
      </w:r>
      <w:r w:rsidRPr="003215BB">
        <w:t>épanner en atelie</w:t>
      </w:r>
      <w:r w:rsidR="00373D2A">
        <w:t>r un poste de travail » code 75 52 16 U21 D1</w:t>
      </w:r>
      <w:r w:rsidRPr="003215BB">
        <w:t xml:space="preserve"> </w:t>
      </w:r>
      <w:r w:rsidRPr="003215BB">
        <w:rPr>
          <w:sz w:val="23"/>
          <w:szCs w:val="23"/>
        </w:rPr>
        <w:t xml:space="preserve">dispensée dans l’enseignement secondaire supérieur </w:t>
      </w:r>
      <w:r w:rsidR="0007726E" w:rsidRPr="003215BB">
        <w:rPr>
          <w:sz w:val="23"/>
          <w:szCs w:val="23"/>
        </w:rPr>
        <w:t xml:space="preserve">de transition </w:t>
      </w:r>
      <w:r w:rsidRPr="003215BB">
        <w:rPr>
          <w:sz w:val="23"/>
          <w:szCs w:val="23"/>
        </w:rPr>
        <w:t>de promotion sociale.</w:t>
      </w:r>
      <w:r>
        <w:rPr>
          <w:sz w:val="23"/>
          <w:szCs w:val="23"/>
        </w:rPr>
        <w:t xml:space="preserve"> </w:t>
      </w:r>
    </w:p>
    <w:p w:rsidR="00E95482" w:rsidRDefault="00E95482" w:rsidP="00FE6B4C">
      <w:pPr>
        <w:pStyle w:val="Corpsdetexte"/>
        <w:jc w:val="left"/>
      </w:pPr>
    </w:p>
    <w:p w:rsidR="00E95482" w:rsidRPr="00440689" w:rsidRDefault="00E95482" w:rsidP="00E95482">
      <w:pPr>
        <w:tabs>
          <w:tab w:val="left" w:pos="284"/>
        </w:tabs>
        <w:spacing w:after="120"/>
        <w:jc w:val="both"/>
        <w:rPr>
          <w:b/>
        </w:rPr>
      </w:pPr>
      <w:r>
        <w:rPr>
          <w:b/>
        </w:rPr>
        <w:t>3.</w:t>
      </w:r>
      <w:r>
        <w:rPr>
          <w:b/>
        </w:rPr>
        <w:tab/>
      </w:r>
      <w:r w:rsidRPr="00440689">
        <w:rPr>
          <w:b/>
        </w:rPr>
        <w:t>ACQUIS D’APPRENTISSAGE</w:t>
      </w:r>
    </w:p>
    <w:p w:rsidR="00E95482" w:rsidRPr="004A1F8F" w:rsidRDefault="00E95482" w:rsidP="00E95482">
      <w:pPr>
        <w:tabs>
          <w:tab w:val="left" w:pos="284"/>
        </w:tabs>
        <w:spacing w:after="120"/>
        <w:jc w:val="both"/>
        <w:rPr>
          <w:b/>
        </w:rPr>
      </w:pPr>
      <w:r>
        <w:rPr>
          <w:b/>
        </w:rPr>
        <w:tab/>
      </w:r>
      <w:r w:rsidRPr="00440689">
        <w:rPr>
          <w:b/>
        </w:rPr>
        <w:t>Pour atteindre le seuil de réussite, l’étudiant sera capable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 xml:space="preserve">au départ d’une situation pratique significative dans un contexte d’atelier ou d’entreprise,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 xml:space="preserve">en tenant compte, pour l’organisation de l’épreuve, des éléments critiques de contexte se trouvant dans le profil d’évaluation en annexe :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mise en situation (contexte),</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complexité (le niveau de difficulté),</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l’autonomie,</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 temps de réalisation,</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les conditions de réalisation,</w:t>
      </w:r>
    </w:p>
    <w:p w:rsidR="00E95482" w:rsidRDefault="00E95482" w:rsidP="00E95482">
      <w:pPr>
        <w:pStyle w:val="Corpsdetexte3"/>
        <w:spacing w:after="0" w:line="276" w:lineRule="auto"/>
        <w:ind w:left="284" w:right="-851"/>
        <w:jc w:val="both"/>
        <w:rPr>
          <w:bCs/>
          <w:i/>
          <w:sz w:val="22"/>
          <w:szCs w:val="22"/>
        </w:rPr>
      </w:pPr>
      <w:r w:rsidRPr="00161A4F">
        <w:rPr>
          <w:bCs/>
          <w:i/>
          <w:sz w:val="22"/>
          <w:szCs w:val="22"/>
        </w:rPr>
        <w:t>en tenant compte des critères incontournables et des indicateurs  globalisants incontournables se trouvant dans ce même profil d’évaluation,</w:t>
      </w:r>
    </w:p>
    <w:p w:rsidR="003F1C76" w:rsidRPr="003F1C76" w:rsidRDefault="003F1C76" w:rsidP="00E95482">
      <w:pPr>
        <w:pStyle w:val="Corpsdetexte3"/>
        <w:spacing w:after="0" w:line="276" w:lineRule="auto"/>
        <w:ind w:left="284" w:right="-851"/>
        <w:jc w:val="both"/>
        <w:rPr>
          <w:bCs/>
          <w:i/>
          <w:sz w:val="22"/>
          <w:szCs w:val="22"/>
        </w:rPr>
      </w:pPr>
      <w:r w:rsidRPr="003F1C76">
        <w:rPr>
          <w:rFonts w:eastAsia="Calibri"/>
          <w:i/>
          <w:sz w:val="22"/>
          <w:szCs w:val="22"/>
        </w:rPr>
        <w:t>sur bases des consignes reçues,</w:t>
      </w:r>
    </w:p>
    <w:p w:rsidR="00E95482" w:rsidRDefault="003F1C76" w:rsidP="00E95482">
      <w:pPr>
        <w:pStyle w:val="Corpsdetexte3"/>
        <w:spacing w:line="276" w:lineRule="auto"/>
        <w:ind w:left="284" w:right="-851"/>
        <w:jc w:val="both"/>
        <w:rPr>
          <w:bCs/>
          <w:i/>
          <w:sz w:val="22"/>
          <w:szCs w:val="22"/>
        </w:rPr>
      </w:pPr>
      <w:r>
        <w:rPr>
          <w:bCs/>
          <w:i/>
          <w:sz w:val="22"/>
          <w:szCs w:val="22"/>
        </w:rPr>
        <w:t>de réaliser les</w:t>
      </w:r>
      <w:r w:rsidR="00A21E93">
        <w:rPr>
          <w:bCs/>
          <w:i/>
          <w:sz w:val="22"/>
          <w:szCs w:val="22"/>
        </w:rPr>
        <w:t xml:space="preserve"> tâche</w:t>
      </w:r>
      <w:r>
        <w:rPr>
          <w:bCs/>
          <w:i/>
          <w:sz w:val="22"/>
          <w:szCs w:val="22"/>
        </w:rPr>
        <w:t>s</w:t>
      </w:r>
      <w:r w:rsidR="00A21E93">
        <w:rPr>
          <w:bCs/>
          <w:i/>
          <w:sz w:val="22"/>
          <w:szCs w:val="22"/>
        </w:rPr>
        <w:t xml:space="preserve"> suivante</w:t>
      </w:r>
      <w:r>
        <w:rPr>
          <w:bCs/>
          <w:i/>
          <w:sz w:val="22"/>
          <w:szCs w:val="22"/>
        </w:rPr>
        <w:t>s</w:t>
      </w:r>
      <w:r w:rsidR="00E95482" w:rsidRPr="00161A4F">
        <w:rPr>
          <w:bCs/>
          <w:i/>
          <w:sz w:val="22"/>
          <w:szCs w:val="22"/>
        </w:rPr>
        <w:t xml:space="preserve"> :</w:t>
      </w:r>
    </w:p>
    <w:p w:rsidR="003F1C76" w:rsidRPr="004042A1" w:rsidRDefault="003F1C76" w:rsidP="00C87AEA">
      <w:pPr>
        <w:pStyle w:val="Paragraphedeliste"/>
        <w:ind w:left="567"/>
        <w:rPr>
          <w:rFonts w:eastAsia="Calibri"/>
          <w:highlight w:val="green"/>
        </w:rPr>
      </w:pPr>
    </w:p>
    <w:p w:rsidR="00B6241F" w:rsidRPr="00B6241F" w:rsidRDefault="00B6241F" w:rsidP="00B6241F">
      <w:pPr>
        <w:pStyle w:val="Paragraphedeliste"/>
        <w:numPr>
          <w:ilvl w:val="0"/>
          <w:numId w:val="2"/>
        </w:numPr>
        <w:tabs>
          <w:tab w:val="clear" w:pos="689"/>
        </w:tabs>
        <w:ind w:left="567"/>
        <w:rPr>
          <w:rFonts w:eastAsia="Calibri"/>
        </w:rPr>
      </w:pPr>
      <w:r w:rsidRPr="00235BFA">
        <w:rPr>
          <w:rFonts w:eastAsia="Calibri"/>
        </w:rPr>
        <w:t>d’assembler un poste de travail et le référencer ;</w:t>
      </w:r>
    </w:p>
    <w:p w:rsidR="00CE2C9A" w:rsidRDefault="00752F9E" w:rsidP="003F1C76">
      <w:pPr>
        <w:pStyle w:val="Paragraphedeliste"/>
        <w:numPr>
          <w:ilvl w:val="0"/>
          <w:numId w:val="2"/>
        </w:numPr>
        <w:tabs>
          <w:tab w:val="clear" w:pos="689"/>
        </w:tabs>
        <w:ind w:left="567"/>
        <w:rPr>
          <w:rFonts w:eastAsia="Calibri"/>
        </w:rPr>
      </w:pPr>
      <w:r>
        <w:rPr>
          <w:rFonts w:eastAsia="Calibri"/>
        </w:rPr>
        <w:t xml:space="preserve">de </w:t>
      </w:r>
      <w:r w:rsidR="00AF5F2C">
        <w:rPr>
          <w:rFonts w:eastAsia="Calibri"/>
        </w:rPr>
        <w:t>modifier la configuration d’un</w:t>
      </w:r>
      <w:r w:rsidR="00CE2C9A">
        <w:rPr>
          <w:rFonts w:eastAsia="Calibri"/>
        </w:rPr>
        <w:t xml:space="preserve"> poste de travail déjà installé ;</w:t>
      </w:r>
    </w:p>
    <w:p w:rsidR="00CE2C9A" w:rsidRPr="003F1C76" w:rsidRDefault="00752F9E" w:rsidP="003F1C76">
      <w:pPr>
        <w:pStyle w:val="Paragraphedeliste"/>
        <w:numPr>
          <w:ilvl w:val="0"/>
          <w:numId w:val="2"/>
        </w:numPr>
        <w:tabs>
          <w:tab w:val="clear" w:pos="689"/>
        </w:tabs>
        <w:ind w:left="567"/>
        <w:rPr>
          <w:rFonts w:eastAsia="Calibri"/>
        </w:rPr>
      </w:pPr>
      <w:r>
        <w:rPr>
          <w:rFonts w:eastAsia="Calibri"/>
        </w:rPr>
        <w:t xml:space="preserve">de </w:t>
      </w:r>
      <w:r w:rsidR="00CE2C9A">
        <w:rPr>
          <w:rFonts w:eastAsia="Calibri"/>
        </w:rPr>
        <w:t>répartir/répertorier une série de composants en matériel réutilisable ou obsolète et documenter ses interventions en justifiant ses choix.</w:t>
      </w:r>
    </w:p>
    <w:p w:rsidR="00E95482" w:rsidRPr="00CE5F08" w:rsidRDefault="00E95482" w:rsidP="00E95482">
      <w:pPr>
        <w:spacing w:line="360" w:lineRule="auto"/>
        <w:rPr>
          <w:b/>
          <w:color w:val="000000"/>
        </w:rPr>
      </w:pPr>
    </w:p>
    <w:p w:rsidR="00E95482" w:rsidRPr="00FD1A2E" w:rsidRDefault="00E95482" w:rsidP="00E95482">
      <w:pPr>
        <w:spacing w:after="120"/>
        <w:ind w:firstLine="329"/>
        <w:jc w:val="both"/>
        <w:rPr>
          <w:b/>
          <w:color w:val="000000"/>
        </w:rPr>
      </w:pPr>
      <w:r w:rsidRPr="00440689">
        <w:rPr>
          <w:b/>
          <w:color w:val="000000"/>
        </w:rPr>
        <w:t>Pour déterminer le degré de maîtrise, il sera tenu compte des critères suivants :</w:t>
      </w:r>
    </w:p>
    <w:p w:rsidR="00E95482" w:rsidRPr="005E69FB" w:rsidRDefault="00E95482" w:rsidP="00E95482">
      <w:pPr>
        <w:widowControl w:val="0"/>
        <w:numPr>
          <w:ilvl w:val="0"/>
          <w:numId w:val="9"/>
        </w:numPr>
        <w:overflowPunct w:val="0"/>
        <w:adjustRightInd w:val="0"/>
        <w:spacing w:line="276" w:lineRule="auto"/>
        <w:ind w:left="709" w:right="79" w:hanging="357"/>
        <w:jc w:val="both"/>
      </w:pPr>
      <w:r w:rsidRPr="005E69FB">
        <w:t>de la qualité de la démarche, (organisation et méthodes de travail),</w:t>
      </w:r>
    </w:p>
    <w:p w:rsidR="00E95482" w:rsidRPr="005E69FB" w:rsidRDefault="00E95482" w:rsidP="00E95482">
      <w:pPr>
        <w:widowControl w:val="0"/>
        <w:numPr>
          <w:ilvl w:val="0"/>
          <w:numId w:val="9"/>
        </w:numPr>
        <w:overflowPunct w:val="0"/>
        <w:adjustRightInd w:val="0"/>
        <w:spacing w:line="276" w:lineRule="auto"/>
        <w:ind w:left="709" w:right="79" w:hanging="357"/>
        <w:jc w:val="both"/>
      </w:pPr>
      <w:r>
        <w:t>du</w:t>
      </w:r>
      <w:r w:rsidRPr="0072387E">
        <w:t xml:space="preserve"> </w:t>
      </w:r>
      <w:r>
        <w:t>niveau de</w:t>
      </w:r>
      <w:r w:rsidRPr="005E69FB">
        <w:t xml:space="preserve"> qualité des résultats obtenus,</w:t>
      </w:r>
    </w:p>
    <w:p w:rsidR="00E95482" w:rsidRPr="005E69FB" w:rsidRDefault="00E95482" w:rsidP="00E95482">
      <w:pPr>
        <w:widowControl w:val="0"/>
        <w:numPr>
          <w:ilvl w:val="0"/>
          <w:numId w:val="9"/>
        </w:numPr>
        <w:overflowPunct w:val="0"/>
        <w:adjustRightInd w:val="0"/>
        <w:spacing w:line="276" w:lineRule="auto"/>
        <w:ind w:left="709" w:right="79" w:hanging="357"/>
        <w:jc w:val="both"/>
      </w:pPr>
      <w:r>
        <w:t>du degré d</w:t>
      </w:r>
      <w:r w:rsidRPr="005E69FB">
        <w:t>’adéquation de la communication.</w:t>
      </w:r>
    </w:p>
    <w:p w:rsidR="00E95482" w:rsidRDefault="00E95482" w:rsidP="00E95482">
      <w:pPr>
        <w:rPr>
          <w:b/>
        </w:rPr>
      </w:pPr>
    </w:p>
    <w:p w:rsidR="00E95482" w:rsidRDefault="00E95482" w:rsidP="00E95482">
      <w:pPr>
        <w:rPr>
          <w:b/>
        </w:rPr>
      </w:pPr>
    </w:p>
    <w:p w:rsidR="00E95482" w:rsidRPr="00440689" w:rsidRDefault="00E95482" w:rsidP="00E95482">
      <w:pPr>
        <w:tabs>
          <w:tab w:val="left" w:pos="284"/>
        </w:tabs>
        <w:spacing w:after="120"/>
        <w:jc w:val="both"/>
        <w:rPr>
          <w:b/>
        </w:rPr>
      </w:pPr>
      <w:r>
        <w:rPr>
          <w:b/>
        </w:rPr>
        <w:t>4.</w:t>
      </w:r>
      <w:r>
        <w:rPr>
          <w:b/>
        </w:rPr>
        <w:tab/>
      </w:r>
      <w:r w:rsidRPr="00440689">
        <w:rPr>
          <w:b/>
        </w:rPr>
        <w:t>PROGRAMME</w:t>
      </w:r>
      <w:r>
        <w:rPr>
          <w:b/>
        </w:rPr>
        <w:t xml:space="preserve"> DES COURS</w:t>
      </w:r>
    </w:p>
    <w:p w:rsidR="00E95482" w:rsidRPr="00440689" w:rsidRDefault="00E95482" w:rsidP="00E95482">
      <w:pPr>
        <w:spacing w:after="120"/>
        <w:ind w:left="284"/>
        <w:jc w:val="both"/>
      </w:pPr>
      <w:r w:rsidRPr="00440689">
        <w:t>L’étudiant sera capable</w:t>
      </w:r>
      <w:r>
        <w:t xml:space="preserve"> </w:t>
      </w:r>
      <w:r w:rsidRPr="00440689">
        <w:t>:</w:t>
      </w:r>
    </w:p>
    <w:p w:rsidR="00E95482" w:rsidRPr="002A742A" w:rsidRDefault="00E95482" w:rsidP="009747F2">
      <w:pPr>
        <w:ind w:left="284"/>
        <w:rPr>
          <w:i/>
        </w:rPr>
      </w:pPr>
      <w:r>
        <w:rPr>
          <w:i/>
        </w:rPr>
        <w:t>d</w:t>
      </w:r>
      <w:r w:rsidRPr="002A742A">
        <w:rPr>
          <w:i/>
        </w:rPr>
        <w:t xml:space="preserve">ans une situation pratique réelle ou simulée, professionnellement significative, </w:t>
      </w:r>
      <w:r>
        <w:rPr>
          <w:i/>
        </w:rPr>
        <w:t xml:space="preserve">individuelle, </w:t>
      </w:r>
      <w:r w:rsidRPr="002A742A">
        <w:rPr>
          <w:i/>
        </w:rPr>
        <w:t>qui peut faire l’objet d’un échang</w:t>
      </w:r>
      <w:r w:rsidRPr="00FC7117">
        <w:rPr>
          <w:i/>
        </w:rPr>
        <w:t xml:space="preserve">e questions-réponses ; </w:t>
      </w:r>
    </w:p>
    <w:p w:rsidR="00E95482" w:rsidRDefault="00E95482" w:rsidP="00E95482">
      <w:pPr>
        <w:widowControl w:val="0"/>
        <w:overflowPunct w:val="0"/>
        <w:adjustRightInd w:val="0"/>
        <w:spacing w:line="276" w:lineRule="auto"/>
        <w:ind w:left="284" w:right="79"/>
        <w:jc w:val="both"/>
        <w:rPr>
          <w:i/>
        </w:rPr>
      </w:pPr>
      <w:r w:rsidRPr="002A742A">
        <w:rPr>
          <w:i/>
        </w:rPr>
        <w:t>en agissant dans le respect</w:t>
      </w:r>
      <w:r>
        <w:rPr>
          <w:i/>
        </w:rPr>
        <w:t xml:space="preserve"> </w:t>
      </w:r>
      <w:r w:rsidRPr="002A742A">
        <w:rPr>
          <w:i/>
        </w:rPr>
        <w:t>des consignes et des méthodes,</w:t>
      </w:r>
    </w:p>
    <w:p w:rsidR="007819C1" w:rsidRDefault="007819C1" w:rsidP="00E95482">
      <w:pPr>
        <w:widowControl w:val="0"/>
        <w:overflowPunct w:val="0"/>
        <w:adjustRightInd w:val="0"/>
        <w:spacing w:line="276" w:lineRule="auto"/>
        <w:ind w:left="284" w:right="79"/>
        <w:jc w:val="both"/>
        <w:rPr>
          <w:rFonts w:cstheme="minorHAnsi"/>
          <w:i/>
          <w:color w:val="000000" w:themeColor="text1"/>
        </w:rPr>
      </w:pPr>
      <w:r>
        <w:rPr>
          <w:rFonts w:cstheme="minorHAnsi"/>
          <w:i/>
          <w:color w:val="000000" w:themeColor="text1"/>
        </w:rPr>
        <w:t xml:space="preserve">en </w:t>
      </w:r>
      <w:r w:rsidR="00FB6617">
        <w:rPr>
          <w:rFonts w:cstheme="minorHAnsi"/>
          <w:i/>
          <w:color w:val="000000" w:themeColor="text1"/>
        </w:rPr>
        <w:t xml:space="preserve">respectant </w:t>
      </w:r>
      <w:r w:rsidR="00CE2C9A">
        <w:rPr>
          <w:rFonts w:cstheme="minorHAnsi"/>
          <w:i/>
          <w:color w:val="000000" w:themeColor="text1"/>
        </w:rPr>
        <w:t>les règles de sécurité électrique concernant la protection des personnes et des équipements ;</w:t>
      </w:r>
    </w:p>
    <w:p w:rsidR="00515C8E" w:rsidRPr="007819C1" w:rsidRDefault="00515C8E" w:rsidP="00515C8E">
      <w:pPr>
        <w:widowControl w:val="0"/>
        <w:overflowPunct w:val="0"/>
        <w:adjustRightInd w:val="0"/>
        <w:spacing w:line="276" w:lineRule="auto"/>
        <w:ind w:left="284" w:right="79"/>
        <w:jc w:val="both"/>
        <w:rPr>
          <w:i/>
        </w:rPr>
      </w:pPr>
      <w:r>
        <w:rPr>
          <w:rFonts w:cstheme="minorHAnsi"/>
          <w:i/>
          <w:color w:val="000000" w:themeColor="text1"/>
        </w:rPr>
        <w:t>en respectant l</w:t>
      </w:r>
      <w:r w:rsidRPr="007819C1">
        <w:rPr>
          <w:rFonts w:cstheme="minorHAnsi"/>
          <w:i/>
          <w:color w:val="000000" w:themeColor="text1"/>
        </w:rPr>
        <w:t>es bonnes pratiques relatives à l’utilisation d’un outil de gestion de parc informatique (éthique, précautions…)</w:t>
      </w:r>
      <w:r>
        <w:rPr>
          <w:rFonts w:cstheme="minorHAnsi"/>
          <w:i/>
          <w:color w:val="000000" w:themeColor="text1"/>
        </w:rPr>
        <w:t>,</w:t>
      </w:r>
    </w:p>
    <w:p w:rsidR="00E95482" w:rsidRPr="00FB6617" w:rsidRDefault="00E95482" w:rsidP="00E95482">
      <w:pPr>
        <w:widowControl w:val="0"/>
        <w:overflowPunct w:val="0"/>
        <w:adjustRightInd w:val="0"/>
        <w:spacing w:line="276" w:lineRule="auto"/>
        <w:ind w:left="284" w:right="79"/>
        <w:jc w:val="both"/>
        <w:rPr>
          <w:i/>
        </w:rPr>
      </w:pPr>
      <w:r w:rsidRPr="002A742A">
        <w:rPr>
          <w:i/>
        </w:rPr>
        <w:t xml:space="preserve">en agissant dans le respect </w:t>
      </w:r>
      <w:r w:rsidR="00FB6617" w:rsidRPr="00FB6617">
        <w:rPr>
          <w:i/>
        </w:rPr>
        <w:t>des principales règles concernant la sécurité, l’intégrité, la déontologie, la confidentialité</w:t>
      </w:r>
      <w:r w:rsidR="00853DE1">
        <w:rPr>
          <w:i/>
        </w:rPr>
        <w:t xml:space="preserve"> (RGPD)</w:t>
      </w:r>
      <w:r w:rsidR="00FB6617">
        <w:rPr>
          <w:i/>
        </w:rPr>
        <w:t xml:space="preserve"> et les principes du numérique responsable,</w:t>
      </w:r>
    </w:p>
    <w:p w:rsidR="00E95482" w:rsidRDefault="00E95482" w:rsidP="00E95482">
      <w:pPr>
        <w:widowControl w:val="0"/>
        <w:overflowPunct w:val="0"/>
        <w:adjustRightInd w:val="0"/>
        <w:spacing w:line="276" w:lineRule="auto"/>
        <w:ind w:left="284" w:right="79"/>
        <w:jc w:val="both"/>
        <w:rPr>
          <w:i/>
        </w:rPr>
      </w:pPr>
      <w:r w:rsidRPr="0080481F">
        <w:rPr>
          <w:i/>
        </w:rPr>
        <w:t>en disposant d’une structure informatique opérationnelle et équipée des logiciels adéquats,</w:t>
      </w:r>
    </w:p>
    <w:p w:rsidR="00FB6617" w:rsidRPr="002A742A" w:rsidRDefault="00FB6617" w:rsidP="00E95482">
      <w:pPr>
        <w:widowControl w:val="0"/>
        <w:overflowPunct w:val="0"/>
        <w:adjustRightInd w:val="0"/>
        <w:spacing w:line="276" w:lineRule="auto"/>
        <w:ind w:left="284" w:right="79"/>
        <w:jc w:val="both"/>
        <w:rPr>
          <w:i/>
        </w:rPr>
      </w:pPr>
      <w:r>
        <w:rPr>
          <w:i/>
        </w:rPr>
        <w:t>en respectant les règles d’ergonomie liées à son travail,</w:t>
      </w:r>
    </w:p>
    <w:p w:rsidR="00E95482" w:rsidRPr="002A742A" w:rsidRDefault="00E95482" w:rsidP="00E95482">
      <w:pPr>
        <w:widowControl w:val="0"/>
        <w:overflowPunct w:val="0"/>
        <w:adjustRightInd w:val="0"/>
        <w:spacing w:line="276" w:lineRule="auto"/>
        <w:ind w:left="284" w:right="79"/>
        <w:jc w:val="both"/>
        <w:rPr>
          <w:i/>
        </w:rPr>
      </w:pPr>
      <w:r w:rsidRPr="00D96B22">
        <w:rPr>
          <w:i/>
        </w:rPr>
        <w:t>en travaillant en</w:t>
      </w:r>
      <w:r w:rsidRPr="00C6341F">
        <w:rPr>
          <w:i/>
        </w:rPr>
        <w:t xml:space="preserve"> toute autonomie,</w:t>
      </w:r>
    </w:p>
    <w:p w:rsidR="00E95482" w:rsidRDefault="00E95482" w:rsidP="00E95482">
      <w:pPr>
        <w:widowControl w:val="0"/>
        <w:overflowPunct w:val="0"/>
        <w:adjustRightInd w:val="0"/>
        <w:spacing w:line="276" w:lineRule="auto"/>
        <w:ind w:left="284" w:right="79"/>
        <w:jc w:val="both"/>
        <w:rPr>
          <w:i/>
        </w:rPr>
      </w:pPr>
      <w:r w:rsidRPr="00C872FD">
        <w:rPr>
          <w:i/>
        </w:rPr>
        <w:t>en développant des compétences de communication,</w:t>
      </w:r>
    </w:p>
    <w:p w:rsidR="00FB6617" w:rsidRDefault="00FB6617" w:rsidP="00E95482">
      <w:pPr>
        <w:widowControl w:val="0"/>
        <w:overflowPunct w:val="0"/>
        <w:adjustRightInd w:val="0"/>
        <w:spacing w:line="276" w:lineRule="auto"/>
        <w:ind w:left="284" w:right="79"/>
        <w:jc w:val="both"/>
        <w:rPr>
          <w:i/>
        </w:rPr>
      </w:pPr>
      <w:r>
        <w:rPr>
          <w:i/>
        </w:rPr>
        <w:t xml:space="preserve">en utilisant </w:t>
      </w:r>
      <w:r w:rsidR="00853DE1">
        <w:rPr>
          <w:i/>
        </w:rPr>
        <w:t xml:space="preserve">le langage technique sectoriel approprié </w:t>
      </w:r>
      <w:r w:rsidR="00853DE1" w:rsidRPr="009A26F5">
        <w:rPr>
          <w:i/>
        </w:rPr>
        <w:t>en français et en anglais,</w:t>
      </w:r>
    </w:p>
    <w:p w:rsidR="00FB6617" w:rsidRPr="00C872FD" w:rsidRDefault="00FB6617" w:rsidP="00E95482">
      <w:pPr>
        <w:widowControl w:val="0"/>
        <w:overflowPunct w:val="0"/>
        <w:adjustRightInd w:val="0"/>
        <w:spacing w:line="276" w:lineRule="auto"/>
        <w:ind w:left="284" w:right="79"/>
        <w:jc w:val="both"/>
        <w:rPr>
          <w:i/>
        </w:rPr>
      </w:pPr>
      <w:r>
        <w:rPr>
          <w:i/>
        </w:rPr>
        <w:lastRenderedPageBreak/>
        <w:t>en intégrant les principaux outils de travail collaboratif,</w:t>
      </w:r>
    </w:p>
    <w:p w:rsidR="00E95482" w:rsidRPr="003E08F7" w:rsidRDefault="00E95482" w:rsidP="00E95482">
      <w:pPr>
        <w:widowControl w:val="0"/>
        <w:overflowPunct w:val="0"/>
        <w:adjustRightInd w:val="0"/>
        <w:spacing w:after="120" w:line="276" w:lineRule="auto"/>
        <w:ind w:left="284" w:right="79"/>
        <w:jc w:val="both"/>
        <w:rPr>
          <w:i/>
        </w:rPr>
      </w:pPr>
      <w:r>
        <w:rPr>
          <w:i/>
        </w:rPr>
        <w:t>en j</w:t>
      </w:r>
      <w:r w:rsidRPr="00191907">
        <w:rPr>
          <w:i/>
        </w:rPr>
        <w:t>ustifi</w:t>
      </w:r>
      <w:r>
        <w:rPr>
          <w:i/>
        </w:rPr>
        <w:t>ant</w:t>
      </w:r>
      <w:r w:rsidRPr="00191907">
        <w:rPr>
          <w:i/>
        </w:rPr>
        <w:t xml:space="preserve"> et argumenta</w:t>
      </w:r>
      <w:r>
        <w:rPr>
          <w:i/>
        </w:rPr>
        <w:t xml:space="preserve">nt </w:t>
      </w:r>
      <w:r w:rsidRPr="00191907">
        <w:rPr>
          <w:i/>
        </w:rPr>
        <w:t>ses choix réalisés sur base de ses connaissanc</w:t>
      </w:r>
      <w:r>
        <w:rPr>
          <w:i/>
        </w:rPr>
        <w:t>es, expériences et observations,</w:t>
      </w:r>
    </w:p>
    <w:p w:rsidR="00E95482" w:rsidRDefault="009C2659" w:rsidP="00E95482">
      <w:pPr>
        <w:autoSpaceDE/>
        <w:autoSpaceDN/>
        <w:spacing w:before="120" w:after="240"/>
        <w:ind w:left="284"/>
        <w:jc w:val="both"/>
        <w:rPr>
          <w:b/>
          <w:lang w:eastAsia="ar-SA"/>
        </w:rPr>
      </w:pPr>
      <w:r>
        <w:rPr>
          <w:b/>
          <w:sz w:val="24"/>
        </w:rPr>
        <w:t>4.1. Assembler, conf</w:t>
      </w:r>
      <w:r w:rsidR="00C87AEA">
        <w:rPr>
          <w:b/>
          <w:sz w:val="24"/>
        </w:rPr>
        <w:t>igurer et dépanner en atelier</w:t>
      </w:r>
      <w:r>
        <w:rPr>
          <w:b/>
          <w:sz w:val="24"/>
        </w:rPr>
        <w:t xml:space="preserve"> </w:t>
      </w:r>
      <w:r w:rsidR="00F66226">
        <w:rPr>
          <w:b/>
          <w:sz w:val="24"/>
        </w:rPr>
        <w:t xml:space="preserve">un poste de travail et </w:t>
      </w:r>
      <w:r>
        <w:rPr>
          <w:b/>
          <w:sz w:val="24"/>
        </w:rPr>
        <w:t>des équipements réseau et système</w:t>
      </w:r>
      <w:r w:rsidR="00E95482">
        <w:rPr>
          <w:b/>
          <w:sz w:val="24"/>
        </w:rPr>
        <w:t> : cours technique</w:t>
      </w:r>
      <w:r w:rsidR="00E95482" w:rsidRPr="000E277F">
        <w:rPr>
          <w:b/>
          <w:lang w:eastAsia="ar-SA"/>
        </w:rPr>
        <w:t xml:space="preserve"> </w:t>
      </w:r>
    </w:p>
    <w:p w:rsidR="00594FEC" w:rsidRPr="00235BFA" w:rsidRDefault="00594FEC" w:rsidP="00594FEC">
      <w:pPr>
        <w:pStyle w:val="Paragraphedeliste"/>
        <w:numPr>
          <w:ilvl w:val="0"/>
          <w:numId w:val="2"/>
        </w:numPr>
        <w:tabs>
          <w:tab w:val="clear" w:pos="689"/>
          <w:tab w:val="num" w:pos="1134"/>
        </w:tabs>
        <w:spacing w:before="120"/>
        <w:ind w:left="993"/>
        <w:jc w:val="both"/>
      </w:pPr>
      <w:r w:rsidRPr="00235BFA">
        <w:t>d’expliquer les procédures (+ séquençage) d’assemblage, de démontage  et de remplacement de composants hardware (équipements et périphériques) nécessaires pour la réalisation de son travail ;</w:t>
      </w:r>
    </w:p>
    <w:p w:rsidR="00594FEC" w:rsidRPr="00235BFA" w:rsidRDefault="00594FEC" w:rsidP="00594FEC">
      <w:pPr>
        <w:pStyle w:val="Paragraphedeliste"/>
        <w:numPr>
          <w:ilvl w:val="0"/>
          <w:numId w:val="2"/>
        </w:numPr>
        <w:tabs>
          <w:tab w:val="clear" w:pos="689"/>
          <w:tab w:val="num" w:pos="1134"/>
        </w:tabs>
        <w:spacing w:before="120"/>
        <w:ind w:left="993"/>
        <w:jc w:val="both"/>
      </w:pPr>
      <w:r w:rsidRPr="00235BFA">
        <w:t>de citer les principaux outils hardware/software spécifiques pour assembler, pré-configurer et tester les équipements et leur fonctionnement ;</w:t>
      </w:r>
    </w:p>
    <w:p w:rsidR="00594FEC" w:rsidRPr="00235BFA" w:rsidRDefault="00594FEC" w:rsidP="00594FEC">
      <w:pPr>
        <w:pStyle w:val="Paragraphedeliste"/>
        <w:numPr>
          <w:ilvl w:val="0"/>
          <w:numId w:val="2"/>
        </w:numPr>
        <w:tabs>
          <w:tab w:val="clear" w:pos="689"/>
          <w:tab w:val="num" w:pos="1134"/>
        </w:tabs>
        <w:spacing w:before="120"/>
        <w:ind w:left="993"/>
        <w:jc w:val="both"/>
      </w:pPr>
      <w:r w:rsidRPr="00235BFA">
        <w:t>de décrire les différentes étapes de tests à effectuer avant/pendant/après l’assemblage sur les composants et sur le poste de travail ;</w:t>
      </w:r>
    </w:p>
    <w:p w:rsidR="00594FEC" w:rsidRPr="00235BFA" w:rsidRDefault="00594FEC" w:rsidP="00594FEC">
      <w:pPr>
        <w:pStyle w:val="Paragraphedeliste"/>
        <w:numPr>
          <w:ilvl w:val="0"/>
          <w:numId w:val="2"/>
        </w:numPr>
        <w:tabs>
          <w:tab w:val="clear" w:pos="689"/>
          <w:tab w:val="num" w:pos="1134"/>
        </w:tabs>
        <w:spacing w:before="120"/>
        <w:ind w:left="993"/>
        <w:jc w:val="both"/>
      </w:pPr>
      <w:r w:rsidRPr="00235BFA">
        <w:t>de citer les principaux logiciels et leur fonctionnement pour effectuer ces tests ;</w:t>
      </w:r>
    </w:p>
    <w:p w:rsidR="00594FEC" w:rsidRPr="00235BFA" w:rsidRDefault="00594FEC" w:rsidP="00594FEC">
      <w:pPr>
        <w:pStyle w:val="Paragraphedeliste"/>
        <w:numPr>
          <w:ilvl w:val="0"/>
          <w:numId w:val="2"/>
        </w:numPr>
        <w:tabs>
          <w:tab w:val="clear" w:pos="689"/>
          <w:tab w:val="num" w:pos="1134"/>
        </w:tabs>
        <w:spacing w:before="120"/>
        <w:ind w:left="993"/>
        <w:jc w:val="both"/>
      </w:pPr>
      <w:r w:rsidRPr="00235BFA">
        <w:t>de citer les principales causes de dysfonctionnement possibles hardware/software liées à son travail : failles, anomalies, menaces, conflits, incompatibilités, défaillances liées à la durée de vie des équipements… ;</w:t>
      </w:r>
    </w:p>
    <w:p w:rsidR="009C2659" w:rsidRDefault="00594FEC" w:rsidP="00594FEC">
      <w:pPr>
        <w:pStyle w:val="Paragraphedeliste"/>
        <w:numPr>
          <w:ilvl w:val="0"/>
          <w:numId w:val="2"/>
        </w:numPr>
        <w:tabs>
          <w:tab w:val="clear" w:pos="689"/>
          <w:tab w:val="num" w:pos="1134"/>
        </w:tabs>
        <w:spacing w:before="120"/>
        <w:ind w:left="993"/>
        <w:jc w:val="both"/>
      </w:pPr>
      <w:r w:rsidRPr="00235BFA">
        <w:t>d’expliquer une/des méthodes de résolution de ces dysfonctionnements dans les limites de son périmètre d’intervention ;</w:t>
      </w:r>
    </w:p>
    <w:p w:rsidR="00B84C37" w:rsidRPr="00B84C37" w:rsidRDefault="00B84C37" w:rsidP="00B84C37">
      <w:pPr>
        <w:pStyle w:val="Paragraphedeliste"/>
        <w:numPr>
          <w:ilvl w:val="0"/>
          <w:numId w:val="2"/>
        </w:numPr>
        <w:tabs>
          <w:tab w:val="clear" w:pos="689"/>
          <w:tab w:val="num" w:pos="1134"/>
        </w:tabs>
        <w:spacing w:before="120"/>
        <w:ind w:left="993"/>
        <w:jc w:val="both"/>
      </w:pPr>
      <w:r w:rsidRPr="00E274AF">
        <w:t>d’expliquer les concepts</w:t>
      </w:r>
      <w:r w:rsidRPr="00B84C37">
        <w:t xml:space="preserve"> réseau nécessaires à son travail et leur fonctionnement, en français et en anglais :</w:t>
      </w:r>
    </w:p>
    <w:p w:rsidR="00B84C37" w:rsidRPr="003C1F8D" w:rsidRDefault="00B84C37" w:rsidP="00B84C37">
      <w:pPr>
        <w:pStyle w:val="Paragraphedeliste"/>
        <w:numPr>
          <w:ilvl w:val="1"/>
          <w:numId w:val="2"/>
        </w:numPr>
        <w:tabs>
          <w:tab w:val="clear" w:pos="1202"/>
        </w:tabs>
        <w:spacing w:before="120"/>
        <w:ind w:left="1418" w:hanging="425"/>
        <w:jc w:val="both"/>
      </w:pPr>
      <w:r>
        <w:t>les notions de connectique/</w:t>
      </w:r>
      <w:r w:rsidR="00AA2619">
        <w:t>les réseaux,</w:t>
      </w:r>
    </w:p>
    <w:p w:rsidR="00B84C37" w:rsidRPr="003C1F8D" w:rsidRDefault="00B84C37" w:rsidP="00B84C37">
      <w:pPr>
        <w:pStyle w:val="Paragraphedeliste"/>
        <w:numPr>
          <w:ilvl w:val="1"/>
          <w:numId w:val="2"/>
        </w:numPr>
        <w:tabs>
          <w:tab w:val="clear" w:pos="1202"/>
        </w:tabs>
        <w:spacing w:before="120"/>
        <w:ind w:left="1418" w:hanging="425"/>
        <w:jc w:val="both"/>
      </w:pPr>
      <w:r w:rsidRPr="00B84C37">
        <w:t xml:space="preserve">les schémas </w:t>
      </w:r>
      <w:r w:rsidR="00AA2619">
        <w:t>réseau de base,</w:t>
      </w:r>
    </w:p>
    <w:p w:rsidR="00B84C37" w:rsidRPr="003C1F8D" w:rsidRDefault="00B84C37" w:rsidP="00B84C37">
      <w:pPr>
        <w:pStyle w:val="Paragraphedeliste"/>
        <w:numPr>
          <w:ilvl w:val="1"/>
          <w:numId w:val="2"/>
        </w:numPr>
        <w:tabs>
          <w:tab w:val="clear" w:pos="1202"/>
        </w:tabs>
        <w:spacing w:before="120"/>
        <w:ind w:left="1418" w:hanging="425"/>
        <w:jc w:val="both"/>
      </w:pPr>
      <w:r w:rsidRPr="003C1F8D">
        <w:t xml:space="preserve">les composants </w:t>
      </w:r>
      <w:r>
        <w:t>réseau</w:t>
      </w:r>
      <w:r w:rsidR="00AA2619">
        <w:t>,</w:t>
      </w:r>
    </w:p>
    <w:p w:rsidR="00B84C37" w:rsidRPr="003C1F8D" w:rsidRDefault="00B84C37" w:rsidP="00B84C37">
      <w:pPr>
        <w:pStyle w:val="Paragraphedeliste"/>
        <w:numPr>
          <w:ilvl w:val="1"/>
          <w:numId w:val="2"/>
        </w:numPr>
        <w:tabs>
          <w:tab w:val="clear" w:pos="1202"/>
        </w:tabs>
        <w:spacing w:before="120"/>
        <w:ind w:left="1418" w:hanging="425"/>
        <w:jc w:val="both"/>
      </w:pPr>
      <w:r w:rsidRPr="003C1F8D">
        <w:t>les risques liés à ses interventions</w:t>
      </w:r>
      <w:r w:rsidR="00AA2619">
        <w:t>,</w:t>
      </w:r>
    </w:p>
    <w:p w:rsidR="00B84C37" w:rsidRPr="003C1F8D" w:rsidRDefault="00B84C37" w:rsidP="00B84C37">
      <w:pPr>
        <w:pStyle w:val="Paragraphedeliste"/>
        <w:numPr>
          <w:ilvl w:val="1"/>
          <w:numId w:val="2"/>
        </w:numPr>
        <w:tabs>
          <w:tab w:val="clear" w:pos="1202"/>
        </w:tabs>
        <w:spacing w:before="120"/>
        <w:ind w:left="1418" w:hanging="425"/>
        <w:jc w:val="both"/>
      </w:pPr>
      <w:r w:rsidRPr="003C1F8D">
        <w:t>le fonctionnement des appareils de mesure (multimètre, testeur de câbles, testeur de signaux, sondes…)</w:t>
      </w:r>
      <w:r w:rsidR="00AA2619">
        <w:t>,</w:t>
      </w:r>
    </w:p>
    <w:p w:rsidR="00B84C37" w:rsidRPr="003C1F8D" w:rsidRDefault="00B84C37" w:rsidP="00B84C37">
      <w:pPr>
        <w:pStyle w:val="Paragraphedeliste"/>
        <w:numPr>
          <w:ilvl w:val="1"/>
          <w:numId w:val="2"/>
        </w:numPr>
        <w:tabs>
          <w:tab w:val="clear" w:pos="1202"/>
        </w:tabs>
        <w:spacing w:before="120"/>
        <w:ind w:left="1418" w:hanging="425"/>
        <w:jc w:val="both"/>
      </w:pPr>
      <w:r>
        <w:t xml:space="preserve">des notions de </w:t>
      </w:r>
      <w:r w:rsidRPr="003C1F8D">
        <w:t>numérisation d’information</w:t>
      </w:r>
      <w:r>
        <w:t>s</w:t>
      </w:r>
      <w:r w:rsidRPr="003C1F8D">
        <w:t xml:space="preserve">, de signaux Ethernet… </w:t>
      </w:r>
      <w:r w:rsidR="00AA2619">
        <w:t>,</w:t>
      </w:r>
    </w:p>
    <w:p w:rsidR="00B84C37" w:rsidRPr="003C1F8D" w:rsidRDefault="00B84C37" w:rsidP="00B84C37">
      <w:pPr>
        <w:pStyle w:val="Paragraphedeliste"/>
        <w:numPr>
          <w:ilvl w:val="1"/>
          <w:numId w:val="2"/>
        </w:numPr>
        <w:tabs>
          <w:tab w:val="clear" w:pos="1202"/>
        </w:tabs>
        <w:spacing w:before="120"/>
        <w:ind w:left="1418" w:hanging="425"/>
        <w:jc w:val="both"/>
      </w:pPr>
      <w:r w:rsidRPr="003C1F8D">
        <w:t>les bases de la maintenance informatique</w:t>
      </w:r>
      <w:r w:rsidR="00AA2619">
        <w:t>,</w:t>
      </w:r>
    </w:p>
    <w:p w:rsidR="00B84C37" w:rsidRPr="003C1F8D" w:rsidRDefault="00B84C37" w:rsidP="00B84C37">
      <w:pPr>
        <w:pStyle w:val="Paragraphedeliste"/>
        <w:numPr>
          <w:ilvl w:val="1"/>
          <w:numId w:val="2"/>
        </w:numPr>
        <w:tabs>
          <w:tab w:val="clear" w:pos="1202"/>
        </w:tabs>
        <w:spacing w:before="120"/>
        <w:ind w:left="1418" w:hanging="425"/>
        <w:jc w:val="both"/>
      </w:pPr>
      <w:r w:rsidRPr="003C1F8D">
        <w:t xml:space="preserve">les notions élémentaires de sécurité </w:t>
      </w:r>
      <w:r>
        <w:t xml:space="preserve">informatique </w:t>
      </w:r>
      <w:r w:rsidRPr="003C1F8D">
        <w:t>et les contrôles de base</w:t>
      </w:r>
      <w:r w:rsidR="00AA2619">
        <w:t>,</w:t>
      </w:r>
    </w:p>
    <w:p w:rsidR="00B84C37" w:rsidRDefault="00B84C37" w:rsidP="00B84C37">
      <w:pPr>
        <w:pStyle w:val="Paragraphedeliste"/>
        <w:numPr>
          <w:ilvl w:val="1"/>
          <w:numId w:val="2"/>
        </w:numPr>
        <w:tabs>
          <w:tab w:val="clear" w:pos="1202"/>
        </w:tabs>
        <w:spacing w:before="120"/>
        <w:ind w:left="1418" w:hanging="425"/>
        <w:jc w:val="both"/>
      </w:pPr>
      <w:r w:rsidRPr="003C1F8D">
        <w:t>l’identification des composants et des utilisateurs</w:t>
      </w:r>
      <w:r w:rsidR="00AA2619">
        <w:t>,</w:t>
      </w:r>
    </w:p>
    <w:p w:rsidR="00B84C37" w:rsidRDefault="00B84C37" w:rsidP="00B84C37">
      <w:pPr>
        <w:pStyle w:val="Paragraphedeliste"/>
        <w:numPr>
          <w:ilvl w:val="1"/>
          <w:numId w:val="2"/>
        </w:numPr>
        <w:tabs>
          <w:tab w:val="clear" w:pos="1202"/>
        </w:tabs>
        <w:spacing w:before="120"/>
        <w:ind w:left="1418" w:hanging="425"/>
        <w:jc w:val="both"/>
      </w:pPr>
      <w:r w:rsidRPr="003C1F8D">
        <w:t>les fondamentaux de l’électricité et de l’électronique nécessaires à ses activités</w:t>
      </w:r>
      <w:r w:rsidR="00AA2619">
        <w:t>,</w:t>
      </w:r>
    </w:p>
    <w:p w:rsidR="00AA2619" w:rsidRDefault="00B84C37" w:rsidP="00FE6B4C">
      <w:pPr>
        <w:pStyle w:val="Paragraphedeliste"/>
        <w:numPr>
          <w:ilvl w:val="1"/>
          <w:numId w:val="2"/>
        </w:numPr>
        <w:tabs>
          <w:tab w:val="clear" w:pos="1202"/>
        </w:tabs>
        <w:spacing w:before="120"/>
        <w:ind w:left="1418" w:hanging="425"/>
        <w:jc w:val="both"/>
      </w:pPr>
      <w:r>
        <w:t>l</w:t>
      </w:r>
      <w:r w:rsidRPr="00AD0525">
        <w:t>es notions de Cloud Computing</w:t>
      </w:r>
      <w:r>
        <w:t xml:space="preserve"> liées à ses interventions</w:t>
      </w:r>
      <w:r w:rsidR="00AA2619">
        <w:t>.</w:t>
      </w:r>
    </w:p>
    <w:p w:rsidR="00B84C37" w:rsidRDefault="00AA2619" w:rsidP="00FE6B4C">
      <w:pPr>
        <w:spacing w:before="120"/>
        <w:ind w:left="993" w:hanging="426"/>
        <w:jc w:val="both"/>
      </w:pPr>
      <w:r>
        <w:t>d’expliquer :</w:t>
      </w:r>
    </w:p>
    <w:p w:rsidR="00B84C37" w:rsidRPr="00B84C37" w:rsidRDefault="00B84C37" w:rsidP="00B84C37">
      <w:pPr>
        <w:pStyle w:val="Paragraphedeliste"/>
        <w:numPr>
          <w:ilvl w:val="0"/>
          <w:numId w:val="2"/>
        </w:numPr>
        <w:tabs>
          <w:tab w:val="clear" w:pos="689"/>
          <w:tab w:val="num" w:pos="1134"/>
        </w:tabs>
        <w:spacing w:before="120"/>
        <w:ind w:left="993"/>
        <w:jc w:val="both"/>
      </w:pPr>
      <w:r>
        <w:t>l</w:t>
      </w:r>
      <w:r w:rsidRPr="00B84C37">
        <w:t>es principes des systèmes de sauvegarde et d’archivage</w:t>
      </w:r>
      <w:r w:rsidR="00C87AEA">
        <w:t xml:space="preserve"> </w:t>
      </w:r>
      <w:r w:rsidRPr="00B84C37">
        <w:t>en réseau et sur le cloud liés à son travail</w:t>
      </w:r>
      <w:r w:rsidR="00AA2619">
        <w:t> ;</w:t>
      </w:r>
    </w:p>
    <w:p w:rsidR="00B84C37" w:rsidRPr="00B84C37" w:rsidRDefault="00B84C37" w:rsidP="00B84C37">
      <w:pPr>
        <w:pStyle w:val="Paragraphedeliste"/>
        <w:numPr>
          <w:ilvl w:val="0"/>
          <w:numId w:val="2"/>
        </w:numPr>
        <w:tabs>
          <w:tab w:val="clear" w:pos="689"/>
          <w:tab w:val="num" w:pos="1134"/>
        </w:tabs>
        <w:spacing w:before="120"/>
        <w:ind w:left="993"/>
        <w:jc w:val="both"/>
      </w:pPr>
      <w:r>
        <w:t>l</w:t>
      </w:r>
      <w:r w:rsidRPr="00B84C37">
        <w:t>es principes de transfert d’informations et de données en tant que flux liés à son métier</w:t>
      </w:r>
      <w:r w:rsidR="00AA2619">
        <w:t> ;</w:t>
      </w:r>
    </w:p>
    <w:p w:rsidR="00B84C37" w:rsidRPr="00B84C37" w:rsidRDefault="00B84C37" w:rsidP="00B84C37">
      <w:pPr>
        <w:pStyle w:val="Paragraphedeliste"/>
        <w:numPr>
          <w:ilvl w:val="0"/>
          <w:numId w:val="2"/>
        </w:numPr>
        <w:tabs>
          <w:tab w:val="clear" w:pos="689"/>
          <w:tab w:val="num" w:pos="1134"/>
        </w:tabs>
        <w:spacing w:before="120"/>
        <w:ind w:left="993"/>
        <w:jc w:val="both"/>
      </w:pPr>
      <w:r>
        <w:t>u</w:t>
      </w:r>
      <w:r w:rsidRPr="00B84C37">
        <w:t>ne/des méthodes de recueil des informations nécessaires à ses interventions : sur l’équipement, dans l’outil de gestion de parc informatique, auprès de son responsable, de l’utilisateur, du demandeur…</w:t>
      </w:r>
      <w:r w:rsidR="00AA2619">
        <w:t> ;</w:t>
      </w:r>
    </w:p>
    <w:p w:rsidR="00AA2619" w:rsidRPr="00E274AF" w:rsidRDefault="00B84C37" w:rsidP="00C87AEA">
      <w:pPr>
        <w:pStyle w:val="Paragraphedeliste"/>
        <w:numPr>
          <w:ilvl w:val="0"/>
          <w:numId w:val="2"/>
        </w:numPr>
        <w:tabs>
          <w:tab w:val="clear" w:pos="689"/>
          <w:tab w:val="num" w:pos="1134"/>
        </w:tabs>
        <w:spacing w:before="120"/>
        <w:ind w:left="993"/>
        <w:jc w:val="both"/>
      </w:pPr>
      <w:r>
        <w:t>u</w:t>
      </w:r>
      <w:r w:rsidRPr="00B84C37">
        <w:t>ne/des méthodes d’organisation de son travail en fonction de l’u</w:t>
      </w:r>
      <w:r w:rsidR="00AA2619">
        <w:t xml:space="preserve">rgence/l’importance/la </w:t>
      </w:r>
      <w:r w:rsidR="00AA2619" w:rsidRPr="00E274AF">
        <w:t>priorité ;</w:t>
      </w:r>
    </w:p>
    <w:p w:rsidR="00AA2619" w:rsidRPr="00E274AF" w:rsidRDefault="00AA2619" w:rsidP="00C87AEA">
      <w:pPr>
        <w:pStyle w:val="Paragraphedeliste"/>
        <w:numPr>
          <w:ilvl w:val="0"/>
          <w:numId w:val="2"/>
        </w:numPr>
        <w:tabs>
          <w:tab w:val="clear" w:pos="689"/>
          <w:tab w:val="num" w:pos="1134"/>
        </w:tabs>
        <w:spacing w:before="120"/>
        <w:ind w:left="993"/>
        <w:jc w:val="both"/>
      </w:pPr>
      <w:r w:rsidRPr="00E274AF">
        <w:t>de définir le périmètre de ses interventions ;</w:t>
      </w:r>
    </w:p>
    <w:p w:rsidR="00AA2619" w:rsidRPr="00E274AF" w:rsidRDefault="00AA2619" w:rsidP="00AA2619">
      <w:pPr>
        <w:pStyle w:val="Paragraphedeliste"/>
        <w:numPr>
          <w:ilvl w:val="0"/>
          <w:numId w:val="2"/>
        </w:numPr>
        <w:tabs>
          <w:tab w:val="clear" w:pos="689"/>
          <w:tab w:val="num" w:pos="1134"/>
        </w:tabs>
        <w:spacing w:before="120"/>
        <w:ind w:left="993"/>
        <w:jc w:val="both"/>
      </w:pPr>
      <w:r w:rsidRPr="00E274AF">
        <w:t>d’expliquer les bases de l’architecture (la schématique) des infrastructures réseau &amp; système et leurs particularités : les composants et l’organisation des composants</w:t>
      </w:r>
      <w:r w:rsidR="00645A9F" w:rsidRPr="00E274AF">
        <w:t> ;</w:t>
      </w:r>
    </w:p>
    <w:p w:rsidR="00AA2619" w:rsidRPr="00E274AF" w:rsidRDefault="00AA2619" w:rsidP="00AA2619">
      <w:pPr>
        <w:pStyle w:val="Paragraphedeliste"/>
        <w:numPr>
          <w:ilvl w:val="0"/>
          <w:numId w:val="2"/>
        </w:numPr>
        <w:tabs>
          <w:tab w:val="clear" w:pos="689"/>
          <w:tab w:val="num" w:pos="1134"/>
        </w:tabs>
        <w:spacing w:before="120"/>
        <w:ind w:left="993"/>
        <w:jc w:val="both"/>
      </w:pPr>
      <w:r w:rsidRPr="00E274AF">
        <w:t>de décrire les principaux composants internes et externes des infrastructures réseau &amp; système : routeurs, switches, serveurs…</w:t>
      </w:r>
      <w:r w:rsidR="00645A9F" w:rsidRPr="00E274AF">
        <w:t> ;</w:t>
      </w:r>
    </w:p>
    <w:p w:rsidR="00AA2619" w:rsidRPr="00E274AF" w:rsidRDefault="00645A9F" w:rsidP="00AA2619">
      <w:pPr>
        <w:pStyle w:val="Paragraphedeliste"/>
        <w:numPr>
          <w:ilvl w:val="0"/>
          <w:numId w:val="2"/>
        </w:numPr>
        <w:tabs>
          <w:tab w:val="clear" w:pos="689"/>
          <w:tab w:val="num" w:pos="1134"/>
        </w:tabs>
        <w:spacing w:before="120"/>
        <w:ind w:left="993"/>
        <w:jc w:val="both"/>
      </w:pPr>
      <w:r w:rsidRPr="00E274AF">
        <w:t>d’expliquer l</w:t>
      </w:r>
      <w:r w:rsidR="00AA2619" w:rsidRPr="00E274AF">
        <w:t>es procédures (+ séquençage) d’assemblage, de démontage  et de remplacement de composants hardware (équipements et périphériques) nécessaires pour la réalisation de son travail</w:t>
      </w:r>
      <w:r w:rsidRPr="00E274AF">
        <w:t> ;</w:t>
      </w:r>
    </w:p>
    <w:p w:rsidR="00AA2619" w:rsidRPr="00E274AF" w:rsidRDefault="00645A9F" w:rsidP="00AA2619">
      <w:pPr>
        <w:pStyle w:val="Paragraphedeliste"/>
        <w:numPr>
          <w:ilvl w:val="0"/>
          <w:numId w:val="2"/>
        </w:numPr>
        <w:tabs>
          <w:tab w:val="clear" w:pos="689"/>
          <w:tab w:val="num" w:pos="1134"/>
        </w:tabs>
        <w:spacing w:before="120"/>
        <w:ind w:left="993"/>
        <w:jc w:val="both"/>
      </w:pPr>
      <w:r w:rsidRPr="00E274AF">
        <w:t>d’expliquer l</w:t>
      </w:r>
      <w:r w:rsidR="00AA2619" w:rsidRPr="00E274AF">
        <w:t>es procédures de (pré)conf</w:t>
      </w:r>
      <w:r w:rsidR="00C87AEA" w:rsidRPr="00E274AF">
        <w:t xml:space="preserve">iguration </w:t>
      </w:r>
      <w:r w:rsidR="00AA2619" w:rsidRPr="00E274AF">
        <w:t>d’équipements réseau &amp; système</w:t>
      </w:r>
      <w:r w:rsidRPr="00E274AF">
        <w:t> ;</w:t>
      </w:r>
    </w:p>
    <w:p w:rsidR="00645A9F" w:rsidRPr="00E274AF" w:rsidRDefault="00645A9F" w:rsidP="00645A9F">
      <w:pPr>
        <w:pStyle w:val="Paragraphedeliste"/>
        <w:numPr>
          <w:ilvl w:val="0"/>
          <w:numId w:val="2"/>
        </w:numPr>
        <w:tabs>
          <w:tab w:val="clear" w:pos="689"/>
          <w:tab w:val="num" w:pos="1134"/>
        </w:tabs>
        <w:spacing w:before="120"/>
        <w:ind w:left="993"/>
        <w:jc w:val="both"/>
      </w:pPr>
      <w:r w:rsidRPr="00E274AF">
        <w:t>de citer les principaux outils hardware/software spécifiques pour assembler, pré-configurer et tester les équipements et leur fonctionnement ;</w:t>
      </w:r>
    </w:p>
    <w:p w:rsidR="00645A9F" w:rsidRPr="00E274AF" w:rsidRDefault="00645A9F" w:rsidP="00645A9F">
      <w:pPr>
        <w:pStyle w:val="Paragraphedeliste"/>
        <w:numPr>
          <w:ilvl w:val="0"/>
          <w:numId w:val="2"/>
        </w:numPr>
        <w:tabs>
          <w:tab w:val="clear" w:pos="689"/>
          <w:tab w:val="num" w:pos="1134"/>
        </w:tabs>
        <w:spacing w:before="120"/>
        <w:ind w:left="993"/>
        <w:jc w:val="both"/>
      </w:pPr>
      <w:r w:rsidRPr="00E274AF">
        <w:t>d’expliquer les procédures d’installation/pré-installation des systèmes d’exploitation :</w:t>
      </w:r>
    </w:p>
    <w:p w:rsidR="00645A9F" w:rsidRPr="00E274AF" w:rsidRDefault="00645A9F" w:rsidP="00645A9F">
      <w:pPr>
        <w:pStyle w:val="Paragraphedeliste"/>
        <w:numPr>
          <w:ilvl w:val="1"/>
          <w:numId w:val="2"/>
        </w:numPr>
        <w:tabs>
          <w:tab w:val="clear" w:pos="1202"/>
        </w:tabs>
        <w:spacing w:before="120"/>
        <w:ind w:left="1418" w:hanging="425"/>
        <w:jc w:val="both"/>
      </w:pPr>
      <w:r w:rsidRPr="00E274AF">
        <w:t xml:space="preserve">les configurations logicielles standards et spécifiques, </w:t>
      </w:r>
    </w:p>
    <w:p w:rsidR="00645A9F" w:rsidRPr="00E274AF" w:rsidRDefault="00645A9F" w:rsidP="00645A9F">
      <w:pPr>
        <w:pStyle w:val="Paragraphedeliste"/>
        <w:numPr>
          <w:ilvl w:val="1"/>
          <w:numId w:val="2"/>
        </w:numPr>
        <w:tabs>
          <w:tab w:val="clear" w:pos="1202"/>
        </w:tabs>
        <w:spacing w:before="120"/>
        <w:ind w:left="1418" w:hanging="425"/>
        <w:jc w:val="both"/>
      </w:pPr>
      <w:r w:rsidRPr="00E274AF">
        <w:lastRenderedPageBreak/>
        <w:t>les méthodes d’installation et de déploiement des OS,</w:t>
      </w:r>
    </w:p>
    <w:p w:rsidR="00645A9F" w:rsidRPr="00E274AF" w:rsidRDefault="00645A9F" w:rsidP="00645A9F">
      <w:pPr>
        <w:pStyle w:val="Paragraphedeliste"/>
        <w:numPr>
          <w:ilvl w:val="1"/>
          <w:numId w:val="2"/>
        </w:numPr>
        <w:tabs>
          <w:tab w:val="clear" w:pos="1202"/>
        </w:tabs>
        <w:spacing w:before="120"/>
        <w:ind w:left="1418" w:hanging="425"/>
        <w:jc w:val="both"/>
      </w:pPr>
      <w:r w:rsidRPr="00E274AF">
        <w:t>les principaux outils de configuration fournisseur,</w:t>
      </w:r>
    </w:p>
    <w:p w:rsidR="007819C1" w:rsidRPr="00E274AF" w:rsidRDefault="00645A9F" w:rsidP="00645A9F">
      <w:pPr>
        <w:pStyle w:val="Paragraphedeliste"/>
        <w:numPr>
          <w:ilvl w:val="1"/>
          <w:numId w:val="2"/>
        </w:numPr>
        <w:tabs>
          <w:tab w:val="clear" w:pos="1202"/>
        </w:tabs>
        <w:spacing w:before="120"/>
        <w:ind w:left="1418" w:hanging="425"/>
        <w:jc w:val="both"/>
      </w:pPr>
      <w:r w:rsidRPr="00E274AF">
        <w:t>la configuration des périphériques.</w:t>
      </w:r>
    </w:p>
    <w:p w:rsidR="00645A9F" w:rsidRPr="00E274AF" w:rsidRDefault="00645A9F" w:rsidP="00645A9F">
      <w:pPr>
        <w:pStyle w:val="Paragraphedeliste"/>
        <w:numPr>
          <w:ilvl w:val="0"/>
          <w:numId w:val="2"/>
        </w:numPr>
        <w:tabs>
          <w:tab w:val="clear" w:pos="689"/>
          <w:tab w:val="num" w:pos="1134"/>
        </w:tabs>
        <w:spacing w:before="120"/>
        <w:ind w:left="993"/>
        <w:jc w:val="both"/>
      </w:pPr>
      <w:r w:rsidRPr="00E274AF">
        <w:t>de décrire les différentes étapes de tests à effectuer avant/pendant/après l’assemblage sur les composants et sur le poste de travail/l’équipement réseau &amp; système ;</w:t>
      </w:r>
    </w:p>
    <w:p w:rsidR="00645A9F" w:rsidRPr="00E274AF" w:rsidRDefault="00645A9F" w:rsidP="00645A9F">
      <w:pPr>
        <w:pStyle w:val="Paragraphedeliste"/>
        <w:numPr>
          <w:ilvl w:val="0"/>
          <w:numId w:val="2"/>
        </w:numPr>
        <w:tabs>
          <w:tab w:val="clear" w:pos="689"/>
          <w:tab w:val="num" w:pos="1134"/>
        </w:tabs>
        <w:spacing w:before="120"/>
        <w:ind w:left="993"/>
        <w:jc w:val="both"/>
      </w:pPr>
      <w:r w:rsidRPr="00E274AF">
        <w:t>de citer les principaux logiciels et leur fonctionnement pour effectuer ces tests ;</w:t>
      </w:r>
    </w:p>
    <w:p w:rsidR="00645A9F" w:rsidRPr="00E274AF" w:rsidRDefault="00645A9F" w:rsidP="00645A9F">
      <w:pPr>
        <w:pStyle w:val="Paragraphedeliste"/>
        <w:numPr>
          <w:ilvl w:val="0"/>
          <w:numId w:val="2"/>
        </w:numPr>
        <w:tabs>
          <w:tab w:val="clear" w:pos="689"/>
          <w:tab w:val="num" w:pos="1134"/>
        </w:tabs>
        <w:spacing w:before="120"/>
        <w:ind w:left="993"/>
        <w:jc w:val="both"/>
      </w:pPr>
      <w:r w:rsidRPr="00E274AF">
        <w:t>d’expliquer les principes des systèmes de back up et d’archivage en réseau et dans le cloud ;</w:t>
      </w:r>
    </w:p>
    <w:p w:rsidR="00645A9F" w:rsidRPr="00E274AF" w:rsidRDefault="00645A9F" w:rsidP="00645A9F">
      <w:pPr>
        <w:pStyle w:val="Paragraphedeliste"/>
        <w:numPr>
          <w:ilvl w:val="0"/>
          <w:numId w:val="2"/>
        </w:numPr>
        <w:tabs>
          <w:tab w:val="clear" w:pos="689"/>
          <w:tab w:val="num" w:pos="1134"/>
        </w:tabs>
        <w:spacing w:before="120"/>
        <w:ind w:left="993"/>
        <w:jc w:val="both"/>
      </w:pPr>
      <w:r w:rsidRPr="00E274AF">
        <w:t>de citer les principales opérations logicielles liées au dépannage d’équipements réseau &amp; système et les procédures pour les effectuer</w:t>
      </w:r>
      <w:r w:rsidR="00E274AF" w:rsidRPr="00E274AF">
        <w:t xml:space="preserve"> </w:t>
      </w:r>
      <w:r w:rsidR="00190EB9" w:rsidRPr="00E274AF">
        <w:t>;</w:t>
      </w:r>
    </w:p>
    <w:p w:rsidR="00190EB9" w:rsidRPr="00E274AF" w:rsidRDefault="00190EB9" w:rsidP="00190EB9">
      <w:pPr>
        <w:pStyle w:val="Paragraphedeliste"/>
        <w:numPr>
          <w:ilvl w:val="0"/>
          <w:numId w:val="2"/>
        </w:numPr>
        <w:tabs>
          <w:tab w:val="clear" w:pos="689"/>
          <w:tab w:val="num" w:pos="1134"/>
        </w:tabs>
        <w:spacing w:before="120"/>
        <w:ind w:left="993"/>
        <w:jc w:val="both"/>
      </w:pPr>
      <w:r w:rsidRPr="00E274AF">
        <w:t>d’expliquer les principes et les techniques de valorisation des équipements et des composants informatiques : déclassement/requalification ;</w:t>
      </w:r>
    </w:p>
    <w:p w:rsidR="00190EB9" w:rsidRPr="00E274AF" w:rsidRDefault="00190EB9" w:rsidP="00190EB9">
      <w:pPr>
        <w:pStyle w:val="Paragraphedeliste"/>
        <w:numPr>
          <w:ilvl w:val="0"/>
          <w:numId w:val="2"/>
        </w:numPr>
        <w:tabs>
          <w:tab w:val="clear" w:pos="689"/>
          <w:tab w:val="num" w:pos="1134"/>
        </w:tabs>
        <w:spacing w:before="120"/>
        <w:ind w:left="993"/>
        <w:jc w:val="both"/>
      </w:pPr>
      <w:r w:rsidRPr="00E274AF">
        <w:t>d’expliquer les principales opé</w:t>
      </w:r>
      <w:r w:rsidR="00E274AF" w:rsidRPr="00E274AF">
        <w:t xml:space="preserve">rations de maintenance hardware </w:t>
      </w:r>
      <w:r w:rsidRPr="00E274AF">
        <w:t>d’équipements réseau &amp; système propres au travail en atelier ;</w:t>
      </w:r>
    </w:p>
    <w:p w:rsidR="00190EB9" w:rsidRPr="00E274AF" w:rsidRDefault="00190EB9" w:rsidP="00190EB9">
      <w:pPr>
        <w:pStyle w:val="Paragraphedeliste"/>
        <w:numPr>
          <w:ilvl w:val="0"/>
          <w:numId w:val="2"/>
        </w:numPr>
        <w:tabs>
          <w:tab w:val="clear" w:pos="689"/>
          <w:tab w:val="num" w:pos="1134"/>
        </w:tabs>
        <w:spacing w:before="120"/>
        <w:ind w:left="993"/>
        <w:jc w:val="both"/>
      </w:pPr>
      <w:r w:rsidRPr="00E274AF">
        <w:t>de citer les procédures et les outils logiciels pour la mise en œuvre de cette maintenance ;</w:t>
      </w:r>
    </w:p>
    <w:p w:rsidR="00190EB9" w:rsidRPr="00E274AF" w:rsidRDefault="00190EB9" w:rsidP="00190EB9">
      <w:pPr>
        <w:pStyle w:val="Paragraphedeliste"/>
        <w:numPr>
          <w:ilvl w:val="0"/>
          <w:numId w:val="2"/>
        </w:numPr>
        <w:tabs>
          <w:tab w:val="clear" w:pos="689"/>
          <w:tab w:val="num" w:pos="1134"/>
        </w:tabs>
        <w:spacing w:before="120"/>
        <w:ind w:left="993"/>
        <w:jc w:val="both"/>
      </w:pPr>
      <w:r w:rsidRPr="00E274AF">
        <w:t>de décrire les principaux outils de maintenance hardware/software nécessaires à son travail et leur fonctionnement ;</w:t>
      </w:r>
    </w:p>
    <w:p w:rsidR="007C7838" w:rsidRPr="007819C1" w:rsidRDefault="007C7838" w:rsidP="003150A8">
      <w:pPr>
        <w:pStyle w:val="Paragraphedeliste"/>
        <w:numPr>
          <w:ilvl w:val="0"/>
          <w:numId w:val="2"/>
        </w:numPr>
        <w:tabs>
          <w:tab w:val="clear" w:pos="689"/>
          <w:tab w:val="num" w:pos="1134"/>
        </w:tabs>
        <w:spacing w:before="120"/>
        <w:ind w:left="993"/>
        <w:jc w:val="both"/>
      </w:pPr>
      <w:r w:rsidRPr="00E274AF">
        <w:t>d’expliquer l</w:t>
      </w:r>
      <w:r w:rsidR="00190EB9" w:rsidRPr="00E274AF">
        <w:t>es procédures de documentation d’une intervention dans un outil de gestion de parc informatique et les bonnes pratiques qui y sont associées.</w:t>
      </w:r>
    </w:p>
    <w:p w:rsidR="007819C1" w:rsidRPr="007819C1" w:rsidRDefault="007819C1" w:rsidP="007819C1">
      <w:pPr>
        <w:pStyle w:val="Paragraphedeliste"/>
        <w:spacing w:before="120"/>
        <w:ind w:left="993"/>
        <w:jc w:val="both"/>
      </w:pPr>
    </w:p>
    <w:p w:rsidR="00E95482" w:rsidRPr="00FE6B4C" w:rsidRDefault="00E95482" w:rsidP="00FE6B4C">
      <w:pPr>
        <w:autoSpaceDE/>
        <w:autoSpaceDN/>
        <w:spacing w:before="120"/>
        <w:ind w:left="284"/>
        <w:jc w:val="both"/>
        <w:rPr>
          <w:b/>
          <w:sz w:val="24"/>
        </w:rPr>
      </w:pPr>
      <w:r>
        <w:rPr>
          <w:b/>
          <w:sz w:val="24"/>
        </w:rPr>
        <w:t xml:space="preserve">4.2. </w:t>
      </w:r>
      <w:r w:rsidR="007C7838">
        <w:rPr>
          <w:b/>
          <w:sz w:val="24"/>
        </w:rPr>
        <w:t xml:space="preserve">Assembler, configurer et dépanner en atelier </w:t>
      </w:r>
      <w:r w:rsidR="00F66226">
        <w:rPr>
          <w:b/>
          <w:sz w:val="24"/>
        </w:rPr>
        <w:t xml:space="preserve">un poste de travail et </w:t>
      </w:r>
      <w:r w:rsidR="007C7838">
        <w:rPr>
          <w:b/>
          <w:sz w:val="24"/>
        </w:rPr>
        <w:t>des équipements réseau et système </w:t>
      </w:r>
      <w:r>
        <w:rPr>
          <w:b/>
          <w:sz w:val="24"/>
        </w:rPr>
        <w:t xml:space="preserve">: pratique professionnelle </w:t>
      </w:r>
    </w:p>
    <w:p w:rsidR="007C7838" w:rsidRDefault="00CF1474" w:rsidP="007C7838">
      <w:pPr>
        <w:pStyle w:val="Paragraphedeliste"/>
        <w:numPr>
          <w:ilvl w:val="0"/>
          <w:numId w:val="2"/>
        </w:numPr>
        <w:tabs>
          <w:tab w:val="clear" w:pos="689"/>
          <w:tab w:val="num" w:pos="1134"/>
        </w:tabs>
        <w:spacing w:before="120"/>
        <w:ind w:left="993"/>
        <w:jc w:val="both"/>
      </w:pPr>
      <w:r>
        <w:t xml:space="preserve">de </w:t>
      </w:r>
      <w:r w:rsidR="007C7838">
        <w:t>r</w:t>
      </w:r>
      <w:r w:rsidR="007C7838" w:rsidRPr="007C7838">
        <w:t>éceptionner et entreposer en atelier les équipements à dépanner dans le respect des procédures en vigueur</w:t>
      </w:r>
      <w:r w:rsidR="007C7838">
        <w:t> ;</w:t>
      </w:r>
    </w:p>
    <w:p w:rsidR="007C7838" w:rsidRPr="007C7838" w:rsidRDefault="00CF1474" w:rsidP="007C7838">
      <w:pPr>
        <w:pStyle w:val="Paragraphedeliste"/>
        <w:numPr>
          <w:ilvl w:val="0"/>
          <w:numId w:val="2"/>
        </w:numPr>
        <w:tabs>
          <w:tab w:val="clear" w:pos="689"/>
          <w:tab w:val="num" w:pos="1134"/>
        </w:tabs>
        <w:spacing w:before="120"/>
        <w:ind w:left="993"/>
        <w:jc w:val="both"/>
      </w:pPr>
      <w:r>
        <w:t xml:space="preserve">de </w:t>
      </w:r>
      <w:r w:rsidR="007C7838" w:rsidRPr="007C7838">
        <w:t>prendre connaissance de la demande et sélectionner les éléments/équipements nécessaires pour chaque intervention</w:t>
      </w:r>
      <w:r w:rsidR="007C7838">
        <w:t> ;</w:t>
      </w:r>
    </w:p>
    <w:p w:rsidR="007C7838" w:rsidRPr="007C7838" w:rsidRDefault="00CF1474" w:rsidP="007C7838">
      <w:pPr>
        <w:pStyle w:val="Paragraphedeliste"/>
        <w:numPr>
          <w:ilvl w:val="0"/>
          <w:numId w:val="2"/>
        </w:numPr>
        <w:tabs>
          <w:tab w:val="clear" w:pos="689"/>
          <w:tab w:val="num" w:pos="1134"/>
        </w:tabs>
        <w:spacing w:before="120"/>
        <w:ind w:left="993"/>
        <w:jc w:val="both"/>
      </w:pPr>
      <w:r>
        <w:t xml:space="preserve">de </w:t>
      </w:r>
      <w:r w:rsidR="007C7838">
        <w:t>r</w:t>
      </w:r>
      <w:r w:rsidR="007C7838" w:rsidRPr="007C7838">
        <w:t>ecueillir les informations nécessaires à son intervention et le cas échéant se baser sur le diagnostic établi en cas de dysfonctionnement</w:t>
      </w:r>
      <w:r w:rsidR="007C7838">
        <w:t> ;</w:t>
      </w:r>
    </w:p>
    <w:p w:rsidR="007C7838" w:rsidRPr="007C7838" w:rsidRDefault="00CF1474" w:rsidP="007C7838">
      <w:pPr>
        <w:pStyle w:val="Paragraphedeliste"/>
        <w:numPr>
          <w:ilvl w:val="0"/>
          <w:numId w:val="2"/>
        </w:numPr>
        <w:tabs>
          <w:tab w:val="clear" w:pos="689"/>
          <w:tab w:val="num" w:pos="1134"/>
        </w:tabs>
        <w:spacing w:before="120"/>
        <w:ind w:left="993"/>
        <w:jc w:val="both"/>
      </w:pPr>
      <w:r>
        <w:t xml:space="preserve">de </w:t>
      </w:r>
      <w:r w:rsidR="007C7838">
        <w:t>s</w:t>
      </w:r>
      <w:r w:rsidR="007C7838" w:rsidRPr="00F76D22">
        <w:t>e référer aux procédures</w:t>
      </w:r>
      <w:r w:rsidR="007C7838" w:rsidRPr="007C7838">
        <w:t xml:space="preserve"> relatives à ses interventions et les suivre, notamment préparer le matériel nécessaire (pour l’intervention et pour faire face à d’autres situations/dysfonctionnements imprévus)</w:t>
      </w:r>
      <w:r w:rsidR="007C7838">
        <w:t> ;</w:t>
      </w:r>
    </w:p>
    <w:p w:rsidR="007C7838" w:rsidRPr="003678AC" w:rsidRDefault="00CF1474" w:rsidP="007C7838">
      <w:pPr>
        <w:pStyle w:val="Paragraphedeliste"/>
        <w:numPr>
          <w:ilvl w:val="0"/>
          <w:numId w:val="2"/>
        </w:numPr>
        <w:tabs>
          <w:tab w:val="clear" w:pos="689"/>
          <w:tab w:val="num" w:pos="1134"/>
        </w:tabs>
        <w:spacing w:before="120"/>
        <w:ind w:left="993"/>
        <w:jc w:val="both"/>
      </w:pPr>
      <w:r>
        <w:t>d’</w:t>
      </w:r>
      <w:r w:rsidR="007C7838">
        <w:t>o</w:t>
      </w:r>
      <w:r w:rsidR="007C7838" w:rsidRPr="003678AC">
        <w:t xml:space="preserve">rganiser son travail en fonction du stock et des demandes à traiter : </w:t>
      </w:r>
    </w:p>
    <w:p w:rsidR="007C7838" w:rsidRPr="007C7838" w:rsidRDefault="007C7838" w:rsidP="007C7838">
      <w:pPr>
        <w:pStyle w:val="Paragraphedeliste"/>
        <w:numPr>
          <w:ilvl w:val="1"/>
          <w:numId w:val="2"/>
        </w:numPr>
        <w:tabs>
          <w:tab w:val="clear" w:pos="1202"/>
        </w:tabs>
        <w:spacing w:before="120"/>
        <w:ind w:left="1418" w:hanging="425"/>
        <w:jc w:val="both"/>
      </w:pPr>
      <w:r w:rsidRPr="007C7838">
        <w:t>ordonnancer ses interventions selon l’urgence/l’importance/la priorité</w:t>
      </w:r>
      <w:r>
        <w:t>,</w:t>
      </w:r>
    </w:p>
    <w:p w:rsidR="007C7838" w:rsidRPr="007C7838" w:rsidRDefault="007C7838" w:rsidP="007C7838">
      <w:pPr>
        <w:pStyle w:val="Paragraphedeliste"/>
        <w:numPr>
          <w:ilvl w:val="1"/>
          <w:numId w:val="2"/>
        </w:numPr>
        <w:tabs>
          <w:tab w:val="clear" w:pos="1202"/>
        </w:tabs>
        <w:spacing w:before="120"/>
        <w:ind w:left="1418" w:hanging="425"/>
        <w:jc w:val="both"/>
      </w:pPr>
      <w:r w:rsidRPr="007C7838">
        <w:t>vérifier la disponibilité du hardware nécessaire</w:t>
      </w:r>
      <w:r>
        <w:t>,</w:t>
      </w:r>
    </w:p>
    <w:p w:rsidR="007C7838" w:rsidRPr="007C7838" w:rsidRDefault="007C7838" w:rsidP="007C7838">
      <w:pPr>
        <w:pStyle w:val="Paragraphedeliste"/>
        <w:numPr>
          <w:ilvl w:val="1"/>
          <w:numId w:val="2"/>
        </w:numPr>
        <w:tabs>
          <w:tab w:val="clear" w:pos="1202"/>
        </w:tabs>
        <w:spacing w:before="120"/>
        <w:ind w:left="1418" w:hanging="425"/>
        <w:jc w:val="both"/>
      </w:pPr>
      <w:r w:rsidRPr="007C7838">
        <w:t>organiser/réorganiser le planning de la journée en fonction des besoins et de la disponibilité des ressources</w:t>
      </w:r>
      <w:r>
        <w:t>,</w:t>
      </w:r>
    </w:p>
    <w:p w:rsidR="007C7838" w:rsidRPr="007C7838" w:rsidRDefault="007C7838" w:rsidP="007C7838">
      <w:pPr>
        <w:pStyle w:val="Paragraphedeliste"/>
        <w:numPr>
          <w:ilvl w:val="1"/>
          <w:numId w:val="2"/>
        </w:numPr>
        <w:tabs>
          <w:tab w:val="clear" w:pos="1202"/>
        </w:tabs>
        <w:spacing w:before="120"/>
        <w:ind w:left="1418" w:hanging="425"/>
        <w:jc w:val="both"/>
      </w:pPr>
      <w:r w:rsidRPr="007C7838">
        <w:t>mettre le hardware nécessaire en prévisionnel</w:t>
      </w:r>
      <w:r>
        <w:t>,</w:t>
      </w:r>
    </w:p>
    <w:p w:rsidR="007C7838" w:rsidRPr="007C7838" w:rsidRDefault="007C7838" w:rsidP="007C7838">
      <w:pPr>
        <w:pStyle w:val="Paragraphedeliste"/>
        <w:numPr>
          <w:ilvl w:val="1"/>
          <w:numId w:val="2"/>
        </w:numPr>
        <w:tabs>
          <w:tab w:val="clear" w:pos="1202"/>
        </w:tabs>
        <w:spacing w:before="120"/>
        <w:ind w:left="1418" w:hanging="425"/>
        <w:jc w:val="both"/>
      </w:pPr>
      <w:r w:rsidRPr="007C7838">
        <w:t>demander au département stock de commander le hardware manquant/à réapprovisionner</w:t>
      </w:r>
      <w:r>
        <w:t>.</w:t>
      </w:r>
      <w:r w:rsidRPr="007C7838">
        <w:t xml:space="preserve"> </w:t>
      </w:r>
    </w:p>
    <w:p w:rsidR="007C7838" w:rsidRPr="007C7838" w:rsidRDefault="00CF1474" w:rsidP="007C7838">
      <w:pPr>
        <w:pStyle w:val="Paragraphedeliste"/>
        <w:numPr>
          <w:ilvl w:val="0"/>
          <w:numId w:val="2"/>
        </w:numPr>
        <w:tabs>
          <w:tab w:val="clear" w:pos="689"/>
          <w:tab w:val="num" w:pos="1134"/>
        </w:tabs>
        <w:spacing w:before="120"/>
        <w:ind w:left="993"/>
        <w:jc w:val="both"/>
      </w:pPr>
      <w:r>
        <w:t xml:space="preserve">de </w:t>
      </w:r>
      <w:r w:rsidR="007C7838">
        <w:t>v</w:t>
      </w:r>
      <w:r w:rsidR="007C7838" w:rsidRPr="007C7838">
        <w:t>érifier l’état de conformité de l’équipement ou des composants réceptionnés avec les informations transmises dans la demande</w:t>
      </w:r>
      <w:r w:rsidR="007C7838">
        <w:t> ;</w:t>
      </w:r>
    </w:p>
    <w:p w:rsidR="007C7838" w:rsidRDefault="00CF1474" w:rsidP="007C7838">
      <w:pPr>
        <w:pStyle w:val="Paragraphedeliste"/>
        <w:numPr>
          <w:ilvl w:val="0"/>
          <w:numId w:val="2"/>
        </w:numPr>
        <w:tabs>
          <w:tab w:val="clear" w:pos="689"/>
          <w:tab w:val="num" w:pos="1134"/>
        </w:tabs>
        <w:spacing w:before="120"/>
        <w:ind w:left="993"/>
        <w:jc w:val="both"/>
      </w:pPr>
      <w:r>
        <w:t xml:space="preserve">de </w:t>
      </w:r>
      <w:r w:rsidR="007C7838">
        <w:t>d</w:t>
      </w:r>
      <w:r w:rsidR="007C7838" w:rsidRPr="003C1F8D">
        <w:t>éterminer le périmètre de l’intervention et transmettre au niveau fonctionnel supérieur les interventions ex</w:t>
      </w:r>
      <w:r w:rsidR="007C7838">
        <w:t>cédant son champ d'intervention ;</w:t>
      </w:r>
    </w:p>
    <w:p w:rsidR="007C7838" w:rsidRDefault="00CF1474" w:rsidP="007C7838">
      <w:pPr>
        <w:pStyle w:val="Paragraphedeliste"/>
        <w:numPr>
          <w:ilvl w:val="0"/>
          <w:numId w:val="2"/>
        </w:numPr>
        <w:tabs>
          <w:tab w:val="clear" w:pos="689"/>
          <w:tab w:val="num" w:pos="1134"/>
        </w:tabs>
        <w:spacing w:before="120"/>
        <w:ind w:left="993"/>
        <w:jc w:val="both"/>
      </w:pPr>
      <w:r>
        <w:t>d’</w:t>
      </w:r>
      <w:r w:rsidR="007C7838">
        <w:t>i</w:t>
      </w:r>
      <w:r w:rsidR="007C7838" w:rsidRPr="003C1F8D">
        <w:t xml:space="preserve">nitier et </w:t>
      </w:r>
      <w:r>
        <w:t xml:space="preserve">de </w:t>
      </w:r>
      <w:r w:rsidR="007C7838" w:rsidRPr="003C1F8D">
        <w:t>conclure la prise en charge d’une demande d’intervention dans un outil de gestion de parc informatique</w:t>
      </w:r>
      <w:r w:rsidR="007C7838">
        <w:t> ;</w:t>
      </w:r>
    </w:p>
    <w:p w:rsidR="007C7838" w:rsidRPr="007C7838" w:rsidRDefault="00CF1474" w:rsidP="007C7838">
      <w:pPr>
        <w:pStyle w:val="Paragraphedeliste"/>
        <w:numPr>
          <w:ilvl w:val="0"/>
          <w:numId w:val="2"/>
        </w:numPr>
        <w:tabs>
          <w:tab w:val="clear" w:pos="689"/>
          <w:tab w:val="num" w:pos="1134"/>
        </w:tabs>
        <w:spacing w:before="120"/>
        <w:ind w:left="993"/>
        <w:jc w:val="both"/>
      </w:pPr>
      <w:r>
        <w:t>d’</w:t>
      </w:r>
      <w:r w:rsidR="007C7838">
        <w:t>a</w:t>
      </w:r>
      <w:r w:rsidR="007C7838" w:rsidRPr="007C7838">
        <w:t>ppliquer les bonnes pratiques liées à ses interventions, en utilisant les outils à disposition</w:t>
      </w:r>
      <w:r w:rsidR="007C7838">
        <w:t> ;</w:t>
      </w:r>
    </w:p>
    <w:p w:rsidR="007C7838" w:rsidRDefault="00CF1474" w:rsidP="007C7838">
      <w:pPr>
        <w:pStyle w:val="Paragraphedeliste"/>
        <w:numPr>
          <w:ilvl w:val="0"/>
          <w:numId w:val="2"/>
        </w:numPr>
        <w:tabs>
          <w:tab w:val="clear" w:pos="689"/>
          <w:tab w:val="num" w:pos="1134"/>
        </w:tabs>
        <w:spacing w:before="120"/>
        <w:ind w:left="993"/>
        <w:jc w:val="both"/>
      </w:pPr>
      <w:r>
        <w:t>d’</w:t>
      </w:r>
      <w:r w:rsidR="007C7838">
        <w:t>u</w:t>
      </w:r>
      <w:r w:rsidR="007C7838" w:rsidRPr="007C7838">
        <w:t>tiliser les documents et les références appropriés à chaque intervention</w:t>
      </w:r>
      <w:r w:rsidR="007C7838">
        <w:t> ;</w:t>
      </w:r>
    </w:p>
    <w:p w:rsidR="00D128DB" w:rsidRPr="000036B4" w:rsidRDefault="00D128DB" w:rsidP="00D128DB">
      <w:pPr>
        <w:pStyle w:val="Paragraphedeliste"/>
        <w:numPr>
          <w:ilvl w:val="0"/>
          <w:numId w:val="2"/>
        </w:numPr>
        <w:tabs>
          <w:tab w:val="clear" w:pos="689"/>
          <w:tab w:val="num" w:pos="1134"/>
        </w:tabs>
        <w:spacing w:before="120"/>
        <w:ind w:left="993"/>
        <w:jc w:val="both"/>
      </w:pPr>
      <w:r w:rsidRPr="000036B4">
        <w:t>d’assembler les composants d’une configuration standard et/ou spécifique :</w:t>
      </w:r>
    </w:p>
    <w:p w:rsidR="00D128DB" w:rsidRPr="000036B4" w:rsidRDefault="00D128DB" w:rsidP="00D128DB">
      <w:pPr>
        <w:pStyle w:val="Paragraphedeliste"/>
        <w:numPr>
          <w:ilvl w:val="1"/>
          <w:numId w:val="2"/>
        </w:numPr>
        <w:tabs>
          <w:tab w:val="clear" w:pos="1202"/>
        </w:tabs>
        <w:spacing w:before="120"/>
        <w:ind w:left="1418" w:hanging="425"/>
        <w:jc w:val="both"/>
      </w:pPr>
      <w:r w:rsidRPr="000036B4">
        <w:t>d’un poste de travail,</w:t>
      </w:r>
    </w:p>
    <w:p w:rsidR="00D128DB" w:rsidRPr="000036B4" w:rsidRDefault="00D128DB" w:rsidP="00D128DB">
      <w:pPr>
        <w:pStyle w:val="Paragraphedeliste"/>
        <w:numPr>
          <w:ilvl w:val="1"/>
          <w:numId w:val="2"/>
        </w:numPr>
        <w:tabs>
          <w:tab w:val="clear" w:pos="1202"/>
        </w:tabs>
        <w:spacing w:before="120"/>
        <w:ind w:left="1418" w:hanging="425"/>
        <w:jc w:val="both"/>
      </w:pPr>
      <w:r w:rsidRPr="000036B4">
        <w:t>d’équipements destinés à la migration d’un parc informatique (postes de travail ou infrastructures centralisées),</w:t>
      </w:r>
    </w:p>
    <w:p w:rsidR="00D128DB" w:rsidRPr="000036B4" w:rsidRDefault="00D128DB" w:rsidP="00D128DB">
      <w:pPr>
        <w:pStyle w:val="Paragraphedeliste"/>
        <w:numPr>
          <w:ilvl w:val="0"/>
          <w:numId w:val="2"/>
        </w:numPr>
        <w:tabs>
          <w:tab w:val="clear" w:pos="689"/>
          <w:tab w:val="num" w:pos="1134"/>
        </w:tabs>
        <w:spacing w:before="120"/>
        <w:ind w:left="993"/>
        <w:jc w:val="both"/>
      </w:pPr>
      <w:r w:rsidRPr="000036B4">
        <w:rPr>
          <w:color w:val="000000" w:themeColor="text1"/>
        </w:rPr>
        <w:t>de p</w:t>
      </w:r>
      <w:r w:rsidRPr="000036B4">
        <w:t>ré-installer l’OS et les pilotes additionnels ;</w:t>
      </w:r>
    </w:p>
    <w:p w:rsidR="00D128DB" w:rsidRPr="000036B4" w:rsidRDefault="00D128DB" w:rsidP="00D128DB">
      <w:pPr>
        <w:pStyle w:val="Paragraphedeliste"/>
        <w:numPr>
          <w:ilvl w:val="0"/>
          <w:numId w:val="2"/>
        </w:numPr>
        <w:tabs>
          <w:tab w:val="clear" w:pos="689"/>
          <w:tab w:val="num" w:pos="1134"/>
        </w:tabs>
        <w:spacing w:before="120"/>
        <w:ind w:left="993"/>
        <w:jc w:val="both"/>
      </w:pPr>
      <w:r w:rsidRPr="000036B4">
        <w:t>de pré-configurer les périphériques/dispositifs mobiles ;</w:t>
      </w:r>
    </w:p>
    <w:p w:rsidR="00D128DB" w:rsidRPr="000036B4" w:rsidRDefault="00D128DB" w:rsidP="00D128DB">
      <w:pPr>
        <w:pStyle w:val="Paragraphedeliste"/>
        <w:numPr>
          <w:ilvl w:val="0"/>
          <w:numId w:val="2"/>
        </w:numPr>
        <w:tabs>
          <w:tab w:val="clear" w:pos="689"/>
          <w:tab w:val="num" w:pos="1134"/>
        </w:tabs>
        <w:spacing w:before="120"/>
        <w:ind w:left="993"/>
        <w:jc w:val="both"/>
      </w:pPr>
      <w:r w:rsidRPr="000036B4">
        <w:t>d’anticiper/de résoudre les conflits ou les anomalies hardware/software éventuels ;</w:t>
      </w:r>
    </w:p>
    <w:p w:rsidR="00D128DB" w:rsidRDefault="00D128DB" w:rsidP="00D128DB">
      <w:pPr>
        <w:pStyle w:val="Paragraphedeliste"/>
        <w:numPr>
          <w:ilvl w:val="0"/>
          <w:numId w:val="2"/>
        </w:numPr>
        <w:tabs>
          <w:tab w:val="clear" w:pos="689"/>
          <w:tab w:val="num" w:pos="1134"/>
        </w:tabs>
        <w:spacing w:before="120"/>
        <w:ind w:left="993"/>
        <w:jc w:val="both"/>
      </w:pPr>
      <w:r w:rsidRPr="000036B4">
        <w:t>d’actualiser/de reconditionner un poste de travail : en modifier la configuration hardware selon une configuration standard et/ou spécifique ;</w:t>
      </w:r>
    </w:p>
    <w:p w:rsidR="007C7838" w:rsidRPr="009739DA" w:rsidRDefault="00CF1474" w:rsidP="007C7838">
      <w:pPr>
        <w:pStyle w:val="Paragraphedeliste"/>
        <w:numPr>
          <w:ilvl w:val="0"/>
          <w:numId w:val="2"/>
        </w:numPr>
        <w:tabs>
          <w:tab w:val="clear" w:pos="689"/>
          <w:tab w:val="num" w:pos="1134"/>
        </w:tabs>
        <w:spacing w:before="120"/>
        <w:ind w:left="993"/>
        <w:jc w:val="both"/>
      </w:pPr>
      <w:r w:rsidRPr="009739DA">
        <w:t>d’</w:t>
      </w:r>
      <w:r w:rsidR="007C7838" w:rsidRPr="009739DA">
        <w:t>assembler les composants d’une configuration standard et/ou spécifique :</w:t>
      </w:r>
    </w:p>
    <w:p w:rsidR="007C7838" w:rsidRPr="007C7838" w:rsidRDefault="007C7838" w:rsidP="007C7838">
      <w:pPr>
        <w:pStyle w:val="Paragraphedeliste"/>
        <w:numPr>
          <w:ilvl w:val="1"/>
          <w:numId w:val="2"/>
        </w:numPr>
        <w:tabs>
          <w:tab w:val="clear" w:pos="1202"/>
        </w:tabs>
        <w:spacing w:before="120"/>
        <w:ind w:left="1418" w:hanging="425"/>
        <w:jc w:val="both"/>
      </w:pPr>
      <w:r w:rsidRPr="007C7838">
        <w:lastRenderedPageBreak/>
        <w:t>d’une infrastructure/d’équipements réseau &amp; système : routeurs, switches, points d’accès WIFI (« AP »), serveurs…</w:t>
      </w:r>
    </w:p>
    <w:p w:rsidR="007C7838" w:rsidRPr="007C7838" w:rsidRDefault="00CF1474" w:rsidP="007C7838">
      <w:pPr>
        <w:pStyle w:val="Paragraphedeliste"/>
        <w:numPr>
          <w:ilvl w:val="0"/>
          <w:numId w:val="2"/>
        </w:numPr>
        <w:tabs>
          <w:tab w:val="clear" w:pos="689"/>
          <w:tab w:val="num" w:pos="1134"/>
        </w:tabs>
        <w:spacing w:before="120"/>
        <w:ind w:left="993"/>
        <w:jc w:val="both"/>
      </w:pPr>
      <w:r>
        <w:t>d’</w:t>
      </w:r>
      <w:r w:rsidR="007C7838">
        <w:t>a</w:t>
      </w:r>
      <w:r w:rsidR="00A16F87">
        <w:t>nticiper/de r</w:t>
      </w:r>
      <w:r w:rsidR="007C7838" w:rsidRPr="007C7838">
        <w:t>ésoudre les conflits ou les anomalies hardware/software éventuels</w:t>
      </w:r>
      <w:r w:rsidR="007C7838">
        <w:t> ;</w:t>
      </w:r>
    </w:p>
    <w:p w:rsidR="007C7838" w:rsidRPr="007C7838" w:rsidRDefault="00CF1474" w:rsidP="007C7838">
      <w:pPr>
        <w:pStyle w:val="Paragraphedeliste"/>
        <w:numPr>
          <w:ilvl w:val="0"/>
          <w:numId w:val="2"/>
        </w:numPr>
        <w:tabs>
          <w:tab w:val="clear" w:pos="689"/>
          <w:tab w:val="num" w:pos="1134"/>
        </w:tabs>
        <w:spacing w:before="120"/>
        <w:ind w:left="993"/>
        <w:jc w:val="both"/>
      </w:pPr>
      <w:r>
        <w:t xml:space="preserve">de </w:t>
      </w:r>
      <w:r w:rsidR="007C7838">
        <w:t>d</w:t>
      </w:r>
      <w:r w:rsidR="007C7838" w:rsidRPr="007C7838">
        <w:t>épanner un poste des équipements réseau &amp; système et/ou résoudre un dysfonctionnement hardware/software/réseau sur base d’un diagnostic établi :</w:t>
      </w:r>
    </w:p>
    <w:p w:rsidR="007C7838" w:rsidRPr="007C7838" w:rsidRDefault="007C7838" w:rsidP="007C7838">
      <w:pPr>
        <w:pStyle w:val="Paragraphedeliste"/>
        <w:numPr>
          <w:ilvl w:val="1"/>
          <w:numId w:val="2"/>
        </w:numPr>
        <w:tabs>
          <w:tab w:val="clear" w:pos="1202"/>
        </w:tabs>
        <w:spacing w:before="120"/>
        <w:ind w:left="1418" w:hanging="425"/>
        <w:jc w:val="both"/>
      </w:pPr>
      <w:r>
        <w:t>s</w:t>
      </w:r>
      <w:r w:rsidRPr="007C7838">
        <w:t xml:space="preserve">électionner les composants adéquats et vérifier la </w:t>
      </w:r>
      <w:r>
        <w:t>HCL/Hardware Compatibility List,</w:t>
      </w:r>
    </w:p>
    <w:p w:rsidR="007C7838" w:rsidRPr="007C7838" w:rsidRDefault="007C7838" w:rsidP="007C7838">
      <w:pPr>
        <w:pStyle w:val="Paragraphedeliste"/>
        <w:numPr>
          <w:ilvl w:val="1"/>
          <w:numId w:val="2"/>
        </w:numPr>
        <w:tabs>
          <w:tab w:val="clear" w:pos="1202"/>
        </w:tabs>
        <w:spacing w:before="120"/>
        <w:ind w:left="1418" w:hanging="425"/>
        <w:jc w:val="both"/>
      </w:pPr>
      <w:r>
        <w:t>r</w:t>
      </w:r>
      <w:r w:rsidRPr="007C7838">
        <w:t>emplacer des composants défectueux</w:t>
      </w:r>
      <w:r>
        <w:t>,</w:t>
      </w:r>
    </w:p>
    <w:p w:rsidR="007C7838" w:rsidRPr="007C7838" w:rsidRDefault="007C7838" w:rsidP="007C7838">
      <w:pPr>
        <w:pStyle w:val="Paragraphedeliste"/>
        <w:numPr>
          <w:ilvl w:val="1"/>
          <w:numId w:val="2"/>
        </w:numPr>
        <w:tabs>
          <w:tab w:val="clear" w:pos="1202"/>
        </w:tabs>
        <w:spacing w:before="120"/>
        <w:ind w:left="1418" w:hanging="425"/>
        <w:jc w:val="both"/>
      </w:pPr>
      <w:r>
        <w:t>m</w:t>
      </w:r>
      <w:r w:rsidRPr="007C7838">
        <w:t>ettre le software à niveau</w:t>
      </w:r>
      <w:r>
        <w:t>,</w:t>
      </w:r>
    </w:p>
    <w:p w:rsidR="007C7838" w:rsidRPr="007C7838" w:rsidRDefault="007C7838" w:rsidP="007C7838">
      <w:pPr>
        <w:pStyle w:val="Paragraphedeliste"/>
        <w:numPr>
          <w:ilvl w:val="1"/>
          <w:numId w:val="2"/>
        </w:numPr>
        <w:tabs>
          <w:tab w:val="clear" w:pos="1202"/>
        </w:tabs>
        <w:spacing w:before="120"/>
        <w:ind w:left="1418" w:hanging="425"/>
        <w:jc w:val="both"/>
      </w:pPr>
      <w:r>
        <w:t>m</w:t>
      </w:r>
      <w:r w:rsidRPr="007C7838">
        <w:t>odifier la configuration hardware/software</w:t>
      </w:r>
      <w:r>
        <w:t>,</w:t>
      </w:r>
    </w:p>
    <w:p w:rsidR="007C7838" w:rsidRPr="007C7838" w:rsidRDefault="007C7838" w:rsidP="007C7838">
      <w:pPr>
        <w:pStyle w:val="Paragraphedeliste"/>
        <w:numPr>
          <w:ilvl w:val="1"/>
          <w:numId w:val="2"/>
        </w:numPr>
        <w:tabs>
          <w:tab w:val="clear" w:pos="1202"/>
        </w:tabs>
        <w:spacing w:before="120"/>
        <w:ind w:left="1418" w:hanging="425"/>
        <w:jc w:val="both"/>
      </w:pPr>
      <w:r w:rsidRPr="007C7838">
        <w:t>…</w:t>
      </w:r>
    </w:p>
    <w:p w:rsidR="00E63C7D" w:rsidRPr="00CF1474" w:rsidRDefault="00CF1474" w:rsidP="00E63C7D">
      <w:pPr>
        <w:pStyle w:val="Paragraphedeliste"/>
        <w:numPr>
          <w:ilvl w:val="0"/>
          <w:numId w:val="2"/>
        </w:numPr>
        <w:tabs>
          <w:tab w:val="clear" w:pos="689"/>
          <w:tab w:val="num" w:pos="1134"/>
        </w:tabs>
        <w:spacing w:before="120"/>
        <w:ind w:left="993"/>
        <w:jc w:val="both"/>
        <w:rPr>
          <w:color w:val="000000" w:themeColor="text1"/>
        </w:rPr>
      </w:pPr>
      <w:r>
        <w:rPr>
          <w:color w:val="000000" w:themeColor="text1"/>
        </w:rPr>
        <w:t xml:space="preserve">de </w:t>
      </w:r>
      <w:r w:rsidR="00E63C7D" w:rsidRPr="00CF1474">
        <w:rPr>
          <w:color w:val="000000" w:themeColor="text1"/>
        </w:rPr>
        <w:t xml:space="preserve">valoriser les équipements en fin de vie : </w:t>
      </w:r>
    </w:p>
    <w:p w:rsidR="00E63C7D" w:rsidRPr="00CF1474" w:rsidRDefault="00E63C7D" w:rsidP="00E63C7D">
      <w:pPr>
        <w:pStyle w:val="Paragraphedeliste"/>
        <w:numPr>
          <w:ilvl w:val="1"/>
          <w:numId w:val="2"/>
        </w:numPr>
        <w:tabs>
          <w:tab w:val="clear" w:pos="1202"/>
        </w:tabs>
        <w:spacing w:before="120"/>
        <w:ind w:left="1418" w:hanging="425"/>
        <w:jc w:val="both"/>
      </w:pPr>
      <w:r w:rsidRPr="00CF1474">
        <w:t>démonter les équipements et trier les composants,</w:t>
      </w:r>
    </w:p>
    <w:p w:rsidR="00E63C7D" w:rsidRPr="00CF1474" w:rsidRDefault="00E63C7D" w:rsidP="00E63C7D">
      <w:pPr>
        <w:pStyle w:val="Paragraphedeliste"/>
        <w:numPr>
          <w:ilvl w:val="1"/>
          <w:numId w:val="2"/>
        </w:numPr>
        <w:tabs>
          <w:tab w:val="clear" w:pos="1202"/>
        </w:tabs>
        <w:spacing w:before="120"/>
        <w:ind w:left="1418" w:hanging="425"/>
        <w:jc w:val="both"/>
      </w:pPr>
      <w:r w:rsidRPr="00CF1474">
        <w:t>identifier les composants lors du tri au démontage,</w:t>
      </w:r>
    </w:p>
    <w:p w:rsidR="00E63C7D" w:rsidRPr="00CF1474" w:rsidRDefault="00E63C7D" w:rsidP="00E63C7D">
      <w:pPr>
        <w:pStyle w:val="Paragraphedeliste"/>
        <w:numPr>
          <w:ilvl w:val="1"/>
          <w:numId w:val="2"/>
        </w:numPr>
        <w:tabs>
          <w:tab w:val="clear" w:pos="1202"/>
        </w:tabs>
        <w:spacing w:before="120"/>
        <w:ind w:left="1418" w:hanging="425"/>
        <w:jc w:val="both"/>
      </w:pPr>
      <w:r w:rsidRPr="00CF1474">
        <w:t>tester les composants,</w:t>
      </w:r>
    </w:p>
    <w:p w:rsidR="00E63C7D" w:rsidRPr="00CF1474" w:rsidRDefault="00E63C7D" w:rsidP="00E63C7D">
      <w:pPr>
        <w:pStyle w:val="Paragraphedeliste"/>
        <w:numPr>
          <w:ilvl w:val="1"/>
          <w:numId w:val="2"/>
        </w:numPr>
        <w:tabs>
          <w:tab w:val="clear" w:pos="1202"/>
        </w:tabs>
        <w:spacing w:before="120"/>
        <w:ind w:left="1418" w:hanging="425"/>
        <w:jc w:val="both"/>
      </w:pPr>
      <w:r w:rsidRPr="00CF1474">
        <w:t>déclasser les composants inutilisables,</w:t>
      </w:r>
    </w:p>
    <w:p w:rsidR="00E63C7D" w:rsidRPr="00CF1474" w:rsidRDefault="00E63C7D" w:rsidP="00E63C7D">
      <w:pPr>
        <w:pStyle w:val="Paragraphedeliste"/>
        <w:numPr>
          <w:ilvl w:val="1"/>
          <w:numId w:val="2"/>
        </w:numPr>
        <w:tabs>
          <w:tab w:val="clear" w:pos="1202"/>
        </w:tabs>
        <w:spacing w:before="120"/>
        <w:ind w:left="1418" w:hanging="425"/>
        <w:jc w:val="both"/>
      </w:pPr>
      <w:r w:rsidRPr="00CF1474">
        <w:t>requalifier les composants réutilisables :</w:t>
      </w:r>
    </w:p>
    <w:p w:rsidR="00E63C7D" w:rsidRPr="00CF1474" w:rsidRDefault="00E63C7D" w:rsidP="00E63C7D">
      <w:pPr>
        <w:pStyle w:val="Paragraphedeliste"/>
        <w:numPr>
          <w:ilvl w:val="0"/>
          <w:numId w:val="28"/>
        </w:numPr>
        <w:tabs>
          <w:tab w:val="center" w:pos="2157"/>
          <w:tab w:val="right" w:pos="4315"/>
        </w:tabs>
        <w:autoSpaceDE/>
        <w:autoSpaceDN/>
        <w:spacing w:after="160" w:line="259" w:lineRule="auto"/>
        <w:rPr>
          <w:color w:val="000000" w:themeColor="text1"/>
        </w:rPr>
      </w:pPr>
      <w:r w:rsidRPr="00CF1474">
        <w:rPr>
          <w:color w:val="000000" w:themeColor="text1"/>
        </w:rPr>
        <w:t>les stocker,</w:t>
      </w:r>
    </w:p>
    <w:p w:rsidR="00E63C7D" w:rsidRPr="00CF1474" w:rsidRDefault="00E63C7D" w:rsidP="00E63C7D">
      <w:pPr>
        <w:pStyle w:val="Paragraphedeliste"/>
        <w:numPr>
          <w:ilvl w:val="0"/>
          <w:numId w:val="28"/>
        </w:numPr>
        <w:tabs>
          <w:tab w:val="center" w:pos="2157"/>
          <w:tab w:val="right" w:pos="4315"/>
        </w:tabs>
        <w:autoSpaceDE/>
        <w:autoSpaceDN/>
        <w:spacing w:after="160" w:line="259" w:lineRule="auto"/>
        <w:rPr>
          <w:color w:val="000000" w:themeColor="text1"/>
        </w:rPr>
      </w:pPr>
      <w:r w:rsidRPr="00CF1474">
        <w:rPr>
          <w:color w:val="000000" w:themeColor="text1"/>
        </w:rPr>
        <w:t>les inventorier dans l’outil de gestion de parc informatique en justifiant ce choix.</w:t>
      </w:r>
    </w:p>
    <w:p w:rsidR="00E63C7D" w:rsidRPr="00CF1474" w:rsidRDefault="00CF1474" w:rsidP="00E63C7D">
      <w:pPr>
        <w:pStyle w:val="Paragraphedeliste"/>
        <w:numPr>
          <w:ilvl w:val="0"/>
          <w:numId w:val="2"/>
        </w:numPr>
        <w:tabs>
          <w:tab w:val="clear" w:pos="689"/>
          <w:tab w:val="num" w:pos="1134"/>
        </w:tabs>
        <w:spacing w:before="120"/>
        <w:ind w:left="993"/>
        <w:jc w:val="both"/>
        <w:rPr>
          <w:color w:val="000000" w:themeColor="text1"/>
        </w:rPr>
      </w:pPr>
      <w:r>
        <w:rPr>
          <w:color w:val="000000" w:themeColor="text1"/>
        </w:rPr>
        <w:t xml:space="preserve">de </w:t>
      </w:r>
      <w:r w:rsidR="00E63C7D" w:rsidRPr="00CF1474">
        <w:rPr>
          <w:color w:val="000000" w:themeColor="text1"/>
        </w:rPr>
        <w:t xml:space="preserve">réaliser les opérations de maintenance des équipements réseau &amp; système qui ne peuvent être réalisées sur site ou par contrôle à distance, telles que : </w:t>
      </w:r>
    </w:p>
    <w:p w:rsidR="00E63C7D" w:rsidRPr="00CF1474" w:rsidRDefault="00E63C7D" w:rsidP="00E63C7D">
      <w:pPr>
        <w:pStyle w:val="Paragraphedeliste"/>
        <w:numPr>
          <w:ilvl w:val="1"/>
          <w:numId w:val="2"/>
        </w:numPr>
        <w:tabs>
          <w:tab w:val="clear" w:pos="1202"/>
        </w:tabs>
        <w:spacing w:before="120"/>
        <w:ind w:left="1418" w:hanging="425"/>
        <w:jc w:val="both"/>
      </w:pPr>
      <w:r w:rsidRPr="00CF1474">
        <w:t>élimination des processus et services inutiles,</w:t>
      </w:r>
    </w:p>
    <w:p w:rsidR="00E63C7D" w:rsidRPr="00CF1474" w:rsidRDefault="00E63C7D" w:rsidP="00210EF3">
      <w:pPr>
        <w:pStyle w:val="Paragraphedeliste"/>
        <w:numPr>
          <w:ilvl w:val="1"/>
          <w:numId w:val="2"/>
        </w:numPr>
        <w:tabs>
          <w:tab w:val="clear" w:pos="1202"/>
        </w:tabs>
        <w:spacing w:before="120"/>
        <w:ind w:left="1418" w:hanging="425"/>
        <w:jc w:val="both"/>
      </w:pPr>
      <w:r w:rsidRPr="00CF1474">
        <w:t>mise à jour des pilotes, des antivirus, du système d’exploita</w:t>
      </w:r>
      <w:r w:rsidR="00210EF3">
        <w:t>tion, des logiciels principaux…</w:t>
      </w:r>
    </w:p>
    <w:p w:rsidR="00E63C7D" w:rsidRPr="00CF1474" w:rsidRDefault="00CF1474" w:rsidP="00E63C7D">
      <w:pPr>
        <w:pStyle w:val="Paragraphedeliste"/>
        <w:numPr>
          <w:ilvl w:val="0"/>
          <w:numId w:val="2"/>
        </w:numPr>
        <w:tabs>
          <w:tab w:val="clear" w:pos="689"/>
          <w:tab w:val="num" w:pos="1134"/>
        </w:tabs>
        <w:spacing w:before="120"/>
        <w:ind w:left="993"/>
        <w:jc w:val="both"/>
        <w:rPr>
          <w:color w:val="000000" w:themeColor="text1"/>
        </w:rPr>
      </w:pPr>
      <w:r>
        <w:rPr>
          <w:color w:val="000000" w:themeColor="text1"/>
        </w:rPr>
        <w:t xml:space="preserve">de </w:t>
      </w:r>
      <w:r w:rsidR="00E63C7D" w:rsidRPr="00CF1474">
        <w:rPr>
          <w:color w:val="000000" w:themeColor="text1"/>
        </w:rPr>
        <w:t>renseigner/</w:t>
      </w:r>
      <w:r>
        <w:rPr>
          <w:color w:val="000000" w:themeColor="text1"/>
        </w:rPr>
        <w:t xml:space="preserve">de </w:t>
      </w:r>
      <w:r w:rsidR="00E63C7D" w:rsidRPr="00CF1474">
        <w:rPr>
          <w:color w:val="000000" w:themeColor="text1"/>
        </w:rPr>
        <w:t>compléter/</w:t>
      </w:r>
      <w:r>
        <w:rPr>
          <w:color w:val="000000" w:themeColor="text1"/>
        </w:rPr>
        <w:t xml:space="preserve">de </w:t>
      </w:r>
      <w:r w:rsidR="00E63C7D" w:rsidRPr="00CF1474">
        <w:rPr>
          <w:color w:val="000000" w:themeColor="text1"/>
        </w:rPr>
        <w:t>documenter ses interventions dans l’outil de gestion de parc informatique et y reporter toute intervention qu’il n’a pas pu réaliser.</w:t>
      </w:r>
    </w:p>
    <w:p w:rsidR="00E63C7D" w:rsidRPr="00E63C7D" w:rsidRDefault="00E63C7D" w:rsidP="00E63C7D">
      <w:pPr>
        <w:pStyle w:val="Paragraphedeliste"/>
        <w:spacing w:before="120"/>
        <w:ind w:left="993"/>
        <w:jc w:val="both"/>
        <w:rPr>
          <w:rFonts w:asciiTheme="minorHAnsi" w:hAnsiTheme="minorHAnsi" w:cstheme="minorHAnsi"/>
          <w:color w:val="000000" w:themeColor="text1"/>
        </w:rPr>
      </w:pPr>
    </w:p>
    <w:p w:rsidR="00E95482" w:rsidRPr="00C94ADF" w:rsidRDefault="00E95482" w:rsidP="00E95482">
      <w:pPr>
        <w:tabs>
          <w:tab w:val="left" w:pos="284"/>
        </w:tabs>
        <w:jc w:val="both"/>
        <w:rPr>
          <w:b/>
          <w:color w:val="000000" w:themeColor="text1"/>
        </w:rPr>
      </w:pPr>
      <w:r w:rsidRPr="00C94ADF">
        <w:rPr>
          <w:b/>
          <w:color w:val="000000" w:themeColor="text1"/>
        </w:rPr>
        <w:t>5.</w:t>
      </w:r>
      <w:r w:rsidRPr="00C94ADF">
        <w:rPr>
          <w:b/>
          <w:color w:val="000000" w:themeColor="text1"/>
        </w:rPr>
        <w:tab/>
        <w:t>CONSTITUTION DES GROUPES OU REGROUPEMENT</w:t>
      </w:r>
    </w:p>
    <w:p w:rsidR="00E95482" w:rsidRDefault="00E95482" w:rsidP="00E95482">
      <w:pPr>
        <w:tabs>
          <w:tab w:val="num" w:pos="1211"/>
          <w:tab w:val="num" w:pos="1701"/>
        </w:tabs>
        <w:jc w:val="both"/>
      </w:pPr>
    </w:p>
    <w:p w:rsidR="00E95482" w:rsidRPr="00726955" w:rsidRDefault="00E95482" w:rsidP="00E95482">
      <w:pPr>
        <w:tabs>
          <w:tab w:val="num" w:pos="1211"/>
          <w:tab w:val="num" w:pos="1701"/>
        </w:tabs>
        <w:ind w:left="284"/>
        <w:jc w:val="both"/>
      </w:pPr>
      <w:r w:rsidRPr="00F33881">
        <w:t xml:space="preserve">Pour le cours </w:t>
      </w:r>
      <w:r w:rsidRPr="00AE1AD9">
        <w:t xml:space="preserve">de </w:t>
      </w:r>
      <w:r w:rsidR="000E08D0">
        <w:t>«</w:t>
      </w:r>
      <w:r w:rsidR="00E63C7D" w:rsidRPr="00E63C7D">
        <w:t>Assembler, configurer et dépanner en atelier des équipements réseau et système</w:t>
      </w:r>
      <w:r w:rsidR="00E63C7D">
        <w:rPr>
          <w:b/>
          <w:sz w:val="24"/>
        </w:rPr>
        <w:t> </w:t>
      </w:r>
      <w:r w:rsidRPr="00AE1AD9">
        <w:t>: pratique professionnelle</w:t>
      </w:r>
      <w:r w:rsidRPr="00AE1AD9">
        <w:rPr>
          <w:bCs/>
        </w:rPr>
        <w:t xml:space="preserve"> </w:t>
      </w:r>
      <w:r w:rsidRPr="00AE1AD9">
        <w:t xml:space="preserve">», </w:t>
      </w:r>
      <w:r w:rsidRPr="00F33881">
        <w:t>il est recommandé de ne pas dépasser deux étudiants par poste de travail.</w:t>
      </w:r>
    </w:p>
    <w:p w:rsidR="00E95482" w:rsidRPr="00C94ADF" w:rsidRDefault="00E95482" w:rsidP="00E95482">
      <w:pPr>
        <w:tabs>
          <w:tab w:val="num" w:pos="1211"/>
          <w:tab w:val="num" w:pos="1701"/>
        </w:tabs>
        <w:jc w:val="both"/>
        <w:rPr>
          <w:color w:val="000000" w:themeColor="text1"/>
        </w:rPr>
      </w:pPr>
    </w:p>
    <w:p w:rsidR="00E95482" w:rsidRPr="00C94ADF" w:rsidRDefault="00E95482" w:rsidP="00E95482">
      <w:pPr>
        <w:tabs>
          <w:tab w:val="left" w:pos="284"/>
        </w:tabs>
        <w:spacing w:before="120"/>
        <w:jc w:val="both"/>
        <w:rPr>
          <w:b/>
          <w:color w:val="000000" w:themeColor="text1"/>
        </w:rPr>
      </w:pPr>
      <w:r w:rsidRPr="00C94ADF">
        <w:rPr>
          <w:b/>
          <w:color w:val="000000" w:themeColor="text1"/>
        </w:rPr>
        <w:t>6.</w:t>
      </w:r>
      <w:r w:rsidRPr="00C94ADF">
        <w:rPr>
          <w:b/>
          <w:color w:val="000000" w:themeColor="text1"/>
        </w:rPr>
        <w:tab/>
        <w:t>CHARGE(S) DE COURS</w:t>
      </w:r>
    </w:p>
    <w:p w:rsidR="00E95482" w:rsidRPr="00726955" w:rsidRDefault="00E95482" w:rsidP="00E95482">
      <w:pPr>
        <w:spacing w:before="120"/>
        <w:ind w:left="284"/>
        <w:jc w:val="both"/>
      </w:pPr>
      <w:r w:rsidRPr="00726955">
        <w:t>Un enseignant ou un expert.</w:t>
      </w:r>
    </w:p>
    <w:p w:rsidR="00E95482" w:rsidRDefault="00E95482" w:rsidP="00366CCE">
      <w:pPr>
        <w:spacing w:before="120" w:line="276" w:lineRule="auto"/>
        <w:ind w:left="284"/>
      </w:pPr>
      <w:r w:rsidRPr="00726955">
        <w:t>L’expert devra justifier de compétences particulières issues d’une expérience professionnelle actualisée en relation avec la charge de cours qui lui est attribuée.</w:t>
      </w:r>
    </w:p>
    <w:p w:rsidR="00E95482" w:rsidRPr="004D1DD4" w:rsidRDefault="00E95482" w:rsidP="00E95482">
      <w:pPr>
        <w:autoSpaceDE/>
        <w:autoSpaceDN/>
      </w:pPr>
    </w:p>
    <w:p w:rsidR="00E95482" w:rsidRPr="00057DB7" w:rsidRDefault="00E95482" w:rsidP="00E95482">
      <w:pPr>
        <w:tabs>
          <w:tab w:val="left" w:pos="426"/>
        </w:tabs>
        <w:spacing w:before="120"/>
        <w:rPr>
          <w:b/>
        </w:rPr>
      </w:pPr>
      <w:r w:rsidRPr="00933383">
        <w:rPr>
          <w:color w:val="000000" w:themeColor="text1"/>
        </w:rPr>
        <w:t>7</w:t>
      </w:r>
      <w:r w:rsidRPr="00933383">
        <w:rPr>
          <w:b/>
          <w:color w:val="000000" w:themeColor="text1"/>
        </w:rPr>
        <w:t>.</w:t>
      </w:r>
      <w:r w:rsidRPr="00933383">
        <w:rPr>
          <w:b/>
          <w:color w:val="000000" w:themeColor="text1"/>
        </w:rPr>
        <w:tab/>
        <w:t>HORAIRE MINIMUM DE L’UNITE D’ENSEIGNEMENT</w:t>
      </w:r>
    </w:p>
    <w:p w:rsidR="00E95482" w:rsidRPr="004D1DD4" w:rsidRDefault="00E95482" w:rsidP="00E95482">
      <w:pPr>
        <w:numPr>
          <w:ilvl w:val="12"/>
          <w:numId w:val="0"/>
        </w:numPr>
        <w:ind w:left="708" w:hanging="708"/>
      </w:pPr>
    </w:p>
    <w:tbl>
      <w:tblPr>
        <w:tblW w:w="8859"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3756"/>
        <w:gridCol w:w="1701"/>
        <w:gridCol w:w="1701"/>
        <w:gridCol w:w="1701"/>
      </w:tblGrid>
      <w:tr w:rsidR="00E95482" w:rsidRPr="00A4473A" w:rsidTr="00BD0AAE">
        <w:tc>
          <w:tcPr>
            <w:tcW w:w="3756" w:type="dxa"/>
            <w:tcBorders>
              <w:top w:val="single" w:sz="12" w:space="0" w:color="auto"/>
              <w:left w:val="single" w:sz="12" w:space="0" w:color="auto"/>
              <w:bottom w:val="single" w:sz="12" w:space="0" w:color="auto"/>
            </w:tcBorders>
          </w:tcPr>
          <w:p w:rsidR="00E95482" w:rsidRPr="00933383" w:rsidRDefault="00E95482" w:rsidP="00BD0AAE">
            <w:pPr>
              <w:ind w:left="426"/>
              <w:rPr>
                <w:b/>
                <w:color w:val="000000" w:themeColor="text1"/>
              </w:rPr>
            </w:pPr>
            <w:r w:rsidRPr="00933383">
              <w:rPr>
                <w:b/>
                <w:color w:val="000000" w:themeColor="text1"/>
              </w:rPr>
              <w:t>7.1. Dénomination des cours</w:t>
            </w:r>
          </w:p>
        </w:tc>
        <w:tc>
          <w:tcPr>
            <w:tcW w:w="1701" w:type="dxa"/>
            <w:tcBorders>
              <w:top w:val="single" w:sz="12" w:space="0" w:color="auto"/>
              <w:bottom w:val="single" w:sz="12" w:space="0" w:color="auto"/>
            </w:tcBorders>
          </w:tcPr>
          <w:p w:rsidR="00E95482" w:rsidRPr="00933383" w:rsidRDefault="00E95482" w:rsidP="00BD0AAE">
            <w:pPr>
              <w:jc w:val="center"/>
              <w:rPr>
                <w:b/>
                <w:color w:val="000000" w:themeColor="text1"/>
              </w:rPr>
            </w:pPr>
            <w:r w:rsidRPr="00933383">
              <w:rPr>
                <w:b/>
                <w:color w:val="000000" w:themeColor="text1"/>
              </w:rPr>
              <w:t>Classement</w:t>
            </w:r>
          </w:p>
        </w:tc>
        <w:tc>
          <w:tcPr>
            <w:tcW w:w="1701" w:type="dxa"/>
            <w:tcBorders>
              <w:top w:val="single" w:sz="12" w:space="0" w:color="auto"/>
              <w:bottom w:val="single" w:sz="12" w:space="0" w:color="auto"/>
            </w:tcBorders>
          </w:tcPr>
          <w:p w:rsidR="00E95482" w:rsidRPr="00933383" w:rsidRDefault="00E95482" w:rsidP="00BD0AAE">
            <w:pPr>
              <w:jc w:val="center"/>
              <w:rPr>
                <w:b/>
                <w:color w:val="000000" w:themeColor="text1"/>
              </w:rPr>
            </w:pPr>
            <w:r w:rsidRPr="00933383">
              <w:rPr>
                <w:b/>
                <w:color w:val="000000" w:themeColor="text1"/>
              </w:rPr>
              <w:t>Code U</w:t>
            </w:r>
          </w:p>
        </w:tc>
        <w:tc>
          <w:tcPr>
            <w:tcW w:w="1701" w:type="dxa"/>
            <w:tcBorders>
              <w:top w:val="single" w:sz="12" w:space="0" w:color="auto"/>
              <w:bottom w:val="single" w:sz="12" w:space="0" w:color="auto"/>
              <w:right w:val="single" w:sz="12" w:space="0" w:color="auto"/>
            </w:tcBorders>
          </w:tcPr>
          <w:p w:rsidR="00E95482" w:rsidRPr="00933383" w:rsidRDefault="00E95482" w:rsidP="00BD0AAE">
            <w:pPr>
              <w:jc w:val="center"/>
              <w:rPr>
                <w:b/>
                <w:color w:val="000000" w:themeColor="text1"/>
              </w:rPr>
            </w:pPr>
            <w:r w:rsidRPr="00933383">
              <w:rPr>
                <w:b/>
                <w:color w:val="000000" w:themeColor="text1"/>
              </w:rPr>
              <w:t>Nombre de périodes</w:t>
            </w:r>
          </w:p>
        </w:tc>
      </w:tr>
      <w:tr w:rsidR="00E95482" w:rsidRPr="00711BF4" w:rsidTr="00BD0AAE">
        <w:tc>
          <w:tcPr>
            <w:tcW w:w="3756" w:type="dxa"/>
            <w:tcBorders>
              <w:top w:val="nil"/>
              <w:left w:val="single" w:sz="12" w:space="0" w:color="auto"/>
            </w:tcBorders>
          </w:tcPr>
          <w:p w:rsidR="00E95482" w:rsidRPr="007B26E5" w:rsidRDefault="00E63C7D" w:rsidP="009739DA">
            <w:pPr>
              <w:spacing w:before="60" w:after="60"/>
              <w:rPr>
                <w:bCs/>
              </w:rPr>
            </w:pPr>
            <w:r w:rsidRPr="00E63C7D">
              <w:t xml:space="preserve">Assembler, configurer et dépanner en atelier </w:t>
            </w:r>
            <w:r w:rsidR="00F66226">
              <w:t xml:space="preserve">un poste de travail et </w:t>
            </w:r>
            <w:r w:rsidRPr="00E63C7D">
              <w:t>des équipements réseau et système</w:t>
            </w:r>
            <w:r>
              <w:rPr>
                <w:b/>
                <w:sz w:val="24"/>
              </w:rPr>
              <w:t> </w:t>
            </w:r>
            <w:r w:rsidR="00E95482" w:rsidRPr="00A63CEB">
              <w:rPr>
                <w:bCs/>
              </w:rPr>
              <w:t>: cours technique</w:t>
            </w:r>
            <w:r w:rsidR="000E08D0">
              <w:rPr>
                <w:bCs/>
              </w:rPr>
              <w:t xml:space="preserve"> </w:t>
            </w:r>
          </w:p>
        </w:tc>
        <w:tc>
          <w:tcPr>
            <w:tcW w:w="1701" w:type="dxa"/>
            <w:tcBorders>
              <w:top w:val="nil"/>
            </w:tcBorders>
          </w:tcPr>
          <w:p w:rsidR="00E95482" w:rsidRPr="00711BF4" w:rsidRDefault="00E95482" w:rsidP="00BD0AAE">
            <w:pPr>
              <w:spacing w:before="60" w:after="60"/>
              <w:jc w:val="center"/>
            </w:pPr>
            <w:r w:rsidRPr="00711BF4">
              <w:t>CT</w:t>
            </w:r>
          </w:p>
        </w:tc>
        <w:tc>
          <w:tcPr>
            <w:tcW w:w="1701" w:type="dxa"/>
            <w:tcBorders>
              <w:top w:val="nil"/>
            </w:tcBorders>
          </w:tcPr>
          <w:p w:rsidR="00E95482" w:rsidRPr="003215BB" w:rsidRDefault="00FA552E" w:rsidP="00BD0AAE">
            <w:pPr>
              <w:spacing w:before="60" w:after="60"/>
              <w:ind w:right="567"/>
              <w:jc w:val="right"/>
            </w:pPr>
            <w:r w:rsidRPr="003215BB">
              <w:t>B</w:t>
            </w:r>
          </w:p>
        </w:tc>
        <w:tc>
          <w:tcPr>
            <w:tcW w:w="1701" w:type="dxa"/>
            <w:tcBorders>
              <w:top w:val="nil"/>
              <w:right w:val="single" w:sz="12" w:space="0" w:color="auto"/>
            </w:tcBorders>
          </w:tcPr>
          <w:p w:rsidR="00E95482" w:rsidRPr="003215BB" w:rsidRDefault="004F3683" w:rsidP="00BD0AAE">
            <w:pPr>
              <w:tabs>
                <w:tab w:val="left" w:pos="850"/>
              </w:tabs>
              <w:spacing w:before="60" w:after="60"/>
              <w:ind w:left="142" w:right="283"/>
              <w:jc w:val="center"/>
            </w:pPr>
            <w:r w:rsidRPr="003215BB">
              <w:t>48</w:t>
            </w:r>
          </w:p>
        </w:tc>
      </w:tr>
      <w:tr w:rsidR="00E95482" w:rsidRPr="00711BF4" w:rsidTr="00BD0AAE">
        <w:tc>
          <w:tcPr>
            <w:tcW w:w="3756" w:type="dxa"/>
            <w:tcBorders>
              <w:top w:val="nil"/>
              <w:left w:val="single" w:sz="12" w:space="0" w:color="auto"/>
            </w:tcBorders>
          </w:tcPr>
          <w:p w:rsidR="00E95482" w:rsidRPr="007B26E5" w:rsidRDefault="00E63C7D" w:rsidP="009739DA">
            <w:pPr>
              <w:spacing w:before="60" w:after="60"/>
              <w:rPr>
                <w:bCs/>
              </w:rPr>
            </w:pPr>
            <w:r w:rsidRPr="00E63C7D">
              <w:t xml:space="preserve">Assembler, configurer et dépanner en atelier </w:t>
            </w:r>
            <w:r w:rsidR="00F66226">
              <w:t xml:space="preserve">un poste de travail et </w:t>
            </w:r>
            <w:r w:rsidRPr="00E63C7D">
              <w:t>des équipements réseau et système</w:t>
            </w:r>
            <w:r>
              <w:rPr>
                <w:b/>
                <w:sz w:val="24"/>
              </w:rPr>
              <w:t> </w:t>
            </w:r>
            <w:r w:rsidR="00E95482" w:rsidRPr="00A63CEB">
              <w:rPr>
                <w:bCs/>
              </w:rPr>
              <w:t>: pratique professionnelle</w:t>
            </w:r>
          </w:p>
        </w:tc>
        <w:tc>
          <w:tcPr>
            <w:tcW w:w="1701" w:type="dxa"/>
            <w:tcBorders>
              <w:top w:val="nil"/>
            </w:tcBorders>
          </w:tcPr>
          <w:p w:rsidR="00E95482" w:rsidRPr="00711BF4" w:rsidRDefault="00E95482" w:rsidP="00BD0AAE">
            <w:pPr>
              <w:spacing w:before="60" w:after="60"/>
              <w:jc w:val="center"/>
            </w:pPr>
            <w:r w:rsidRPr="00711BF4">
              <w:t>PP</w:t>
            </w:r>
          </w:p>
        </w:tc>
        <w:tc>
          <w:tcPr>
            <w:tcW w:w="1701" w:type="dxa"/>
            <w:tcBorders>
              <w:top w:val="nil"/>
            </w:tcBorders>
          </w:tcPr>
          <w:p w:rsidR="00E95482" w:rsidRPr="003215BB" w:rsidRDefault="00FA552E" w:rsidP="00BD0AAE">
            <w:pPr>
              <w:spacing w:before="60" w:after="60"/>
              <w:ind w:right="567"/>
              <w:jc w:val="right"/>
            </w:pPr>
            <w:r w:rsidRPr="003215BB">
              <w:t>L</w:t>
            </w:r>
          </w:p>
        </w:tc>
        <w:tc>
          <w:tcPr>
            <w:tcW w:w="1701" w:type="dxa"/>
            <w:tcBorders>
              <w:top w:val="nil"/>
              <w:right w:val="single" w:sz="12" w:space="0" w:color="auto"/>
            </w:tcBorders>
          </w:tcPr>
          <w:p w:rsidR="00E95482" w:rsidRPr="003215BB" w:rsidRDefault="004F3683" w:rsidP="00BD0AAE">
            <w:pPr>
              <w:spacing w:before="60" w:after="60"/>
              <w:ind w:left="142" w:right="283"/>
              <w:jc w:val="center"/>
            </w:pPr>
            <w:r w:rsidRPr="003215BB">
              <w:t>48</w:t>
            </w:r>
            <w:r w:rsidR="000E08D0" w:rsidRPr="003215BB">
              <w:t xml:space="preserve"> </w:t>
            </w:r>
          </w:p>
        </w:tc>
      </w:tr>
      <w:tr w:rsidR="00E95482" w:rsidRPr="00711BF4" w:rsidTr="00BD0AAE">
        <w:tc>
          <w:tcPr>
            <w:tcW w:w="5457" w:type="dxa"/>
            <w:gridSpan w:val="2"/>
            <w:tcBorders>
              <w:left w:val="single" w:sz="12" w:space="0" w:color="auto"/>
              <w:bottom w:val="nil"/>
            </w:tcBorders>
          </w:tcPr>
          <w:p w:rsidR="00E95482" w:rsidRPr="00711BF4" w:rsidRDefault="00E95482" w:rsidP="00BD0AAE">
            <w:pPr>
              <w:ind w:left="426"/>
              <w:rPr>
                <w:b/>
              </w:rPr>
            </w:pPr>
            <w:r w:rsidRPr="00711BF4">
              <w:rPr>
                <w:b/>
              </w:rPr>
              <w:t>7.2. Part d’autonomie</w:t>
            </w:r>
          </w:p>
        </w:tc>
        <w:tc>
          <w:tcPr>
            <w:tcW w:w="1701" w:type="dxa"/>
            <w:tcBorders>
              <w:bottom w:val="nil"/>
            </w:tcBorders>
          </w:tcPr>
          <w:p w:rsidR="00E95482" w:rsidRPr="003215BB" w:rsidRDefault="00FA552E" w:rsidP="00BD0AAE">
            <w:pPr>
              <w:ind w:right="567"/>
              <w:jc w:val="right"/>
            </w:pPr>
            <w:r w:rsidRPr="003215BB">
              <w:t>P</w:t>
            </w:r>
          </w:p>
        </w:tc>
        <w:tc>
          <w:tcPr>
            <w:tcW w:w="1701" w:type="dxa"/>
            <w:tcBorders>
              <w:bottom w:val="nil"/>
              <w:right w:val="single" w:sz="12" w:space="0" w:color="auto"/>
            </w:tcBorders>
          </w:tcPr>
          <w:p w:rsidR="00E95482" w:rsidRPr="003215BB" w:rsidRDefault="004F3683" w:rsidP="00BD0AAE">
            <w:pPr>
              <w:tabs>
                <w:tab w:val="right" w:pos="850"/>
              </w:tabs>
              <w:ind w:left="142" w:right="283"/>
              <w:jc w:val="center"/>
            </w:pPr>
            <w:r w:rsidRPr="003215BB">
              <w:t>24</w:t>
            </w:r>
          </w:p>
        </w:tc>
      </w:tr>
      <w:tr w:rsidR="00E95482" w:rsidRPr="00711BF4" w:rsidTr="00BD0AAE">
        <w:tc>
          <w:tcPr>
            <w:tcW w:w="5457" w:type="dxa"/>
            <w:gridSpan w:val="2"/>
            <w:tcBorders>
              <w:top w:val="single" w:sz="12" w:space="0" w:color="auto"/>
              <w:left w:val="single" w:sz="12" w:space="0" w:color="auto"/>
              <w:bottom w:val="single" w:sz="12" w:space="0" w:color="auto"/>
              <w:right w:val="nil"/>
            </w:tcBorders>
          </w:tcPr>
          <w:p w:rsidR="00E95482" w:rsidRPr="00711BF4" w:rsidRDefault="00E95482" w:rsidP="00BD0AAE">
            <w:r w:rsidRPr="00711BF4">
              <w:t>Total des périodes</w:t>
            </w:r>
          </w:p>
        </w:tc>
        <w:tc>
          <w:tcPr>
            <w:tcW w:w="1701" w:type="dxa"/>
            <w:tcBorders>
              <w:top w:val="single" w:sz="12" w:space="0" w:color="auto"/>
              <w:left w:val="nil"/>
              <w:bottom w:val="single" w:sz="12" w:space="0" w:color="auto"/>
              <w:right w:val="nil"/>
            </w:tcBorders>
          </w:tcPr>
          <w:p w:rsidR="00E95482" w:rsidRPr="003215BB" w:rsidRDefault="00E95482" w:rsidP="00BD0AAE">
            <w:pPr>
              <w:ind w:right="709"/>
              <w:jc w:val="right"/>
            </w:pPr>
          </w:p>
        </w:tc>
        <w:tc>
          <w:tcPr>
            <w:tcW w:w="1701" w:type="dxa"/>
            <w:tcBorders>
              <w:top w:val="single" w:sz="12" w:space="0" w:color="auto"/>
              <w:left w:val="single" w:sz="6" w:space="0" w:color="auto"/>
              <w:bottom w:val="single" w:sz="12" w:space="0" w:color="auto"/>
              <w:right w:val="single" w:sz="12" w:space="0" w:color="auto"/>
            </w:tcBorders>
          </w:tcPr>
          <w:p w:rsidR="00E95482" w:rsidRPr="003215BB" w:rsidRDefault="004F3683" w:rsidP="00BD0AAE">
            <w:pPr>
              <w:tabs>
                <w:tab w:val="right" w:pos="850"/>
              </w:tabs>
              <w:ind w:left="142" w:right="283"/>
              <w:jc w:val="center"/>
              <w:rPr>
                <w:b/>
              </w:rPr>
            </w:pPr>
            <w:r w:rsidRPr="003215BB">
              <w:rPr>
                <w:b/>
              </w:rPr>
              <w:t>120</w:t>
            </w:r>
          </w:p>
        </w:tc>
      </w:tr>
    </w:tbl>
    <w:p w:rsidR="00E95482" w:rsidRDefault="00E95482" w:rsidP="00E95482">
      <w:pPr>
        <w:jc w:val="both"/>
      </w:pPr>
    </w:p>
    <w:p w:rsidR="00E95482" w:rsidRDefault="00E95482" w:rsidP="00E95482">
      <w:pPr>
        <w:jc w:val="both"/>
      </w:pPr>
    </w:p>
    <w:p w:rsidR="00E95482" w:rsidRPr="00711BF4" w:rsidRDefault="00E95482" w:rsidP="00E95482">
      <w:pPr>
        <w:ind w:left="284"/>
        <w:jc w:val="both"/>
      </w:pPr>
      <w:r>
        <w:lastRenderedPageBreak/>
        <w:t xml:space="preserve">8. </w:t>
      </w:r>
      <w:r>
        <w:rPr>
          <w:b/>
        </w:rPr>
        <w:t xml:space="preserve">ANNEXE : </w:t>
      </w:r>
      <w:r w:rsidR="002D3870">
        <w:rPr>
          <w:b/>
        </w:rPr>
        <w:t>CONTEXTE D’EVALUATION</w:t>
      </w:r>
    </w:p>
    <w:p w:rsidR="00E95482" w:rsidRPr="00A4473A" w:rsidRDefault="00E95482" w:rsidP="00E95482">
      <w:pPr>
        <w:autoSpaceDE/>
        <w:autoSpaceDN/>
        <w:rPr>
          <w:color w:val="FF0000"/>
        </w:rPr>
        <w:sectPr w:rsidR="00E95482" w:rsidRPr="00A4473A" w:rsidSect="00526CAC">
          <w:pgSz w:w="11906" w:h="16838" w:code="9"/>
          <w:pgMar w:top="1134" w:right="1134" w:bottom="1134" w:left="1560" w:header="720" w:footer="618" w:gutter="0"/>
          <w:cols w:space="720"/>
          <w:titlePg/>
          <w:docGrid w:linePitch="299"/>
        </w:sectPr>
      </w:pPr>
      <w:r>
        <w:rPr>
          <w:color w:val="FF0000"/>
        </w:rPr>
        <w:br w:type="page"/>
      </w:r>
    </w:p>
    <w:p w:rsidR="00E95482" w:rsidRDefault="00E95482" w:rsidP="00E95482">
      <w:pPr>
        <w:rPr>
          <w:rFonts w:cs="Arial"/>
          <w:b/>
          <w:bCs/>
          <w:sz w:val="18"/>
          <w:szCs w:val="18"/>
        </w:rPr>
      </w:pPr>
    </w:p>
    <w:p w:rsidR="00172BEE" w:rsidRPr="009B7C34" w:rsidRDefault="00172BEE" w:rsidP="00172BEE">
      <w:pPr>
        <w:pStyle w:val="TitrePM2"/>
        <w:spacing w:line="240" w:lineRule="auto"/>
      </w:pPr>
      <w:bookmarkStart w:id="1" w:name="_Toc98515226"/>
      <w:r>
        <w:t>Contexte d’évaluation</w:t>
      </w:r>
      <w:bookmarkEnd w:id="1"/>
    </w:p>
    <w:p w:rsidR="00172BEE" w:rsidRPr="00C8225C" w:rsidRDefault="00172BEE" w:rsidP="00172BEE">
      <w:pPr>
        <w:rPr>
          <w:rFonts w:cstheme="minorHAnsi"/>
          <w:b/>
          <w:u w:val="single"/>
        </w:rPr>
      </w:pPr>
      <w:r w:rsidRPr="00C8225C">
        <w:rPr>
          <w:rFonts w:cstheme="minorHAnsi"/>
          <w:b/>
          <w:u w:val="single"/>
        </w:rPr>
        <w:t xml:space="preserve">Informations communiquées au candidat </w:t>
      </w:r>
    </w:p>
    <w:p w:rsidR="00172BEE" w:rsidRPr="00C8225C" w:rsidRDefault="00172BEE" w:rsidP="00172BEE">
      <w:pPr>
        <w:rPr>
          <w:rFonts w:cstheme="minorHAnsi"/>
          <w:u w:val="single"/>
        </w:rPr>
      </w:pPr>
    </w:p>
    <w:p w:rsidR="00172BEE" w:rsidRPr="00CB72F4" w:rsidRDefault="00172BEE" w:rsidP="00172BEE">
      <w:pPr>
        <w:rPr>
          <w:rFonts w:cstheme="minorHAnsi"/>
        </w:rPr>
      </w:pPr>
      <w:r w:rsidRPr="00CB72F4">
        <w:rPr>
          <w:rFonts w:cstheme="minorHAnsi"/>
          <w:u w:val="single"/>
        </w:rPr>
        <w:t>Tâches</w:t>
      </w:r>
      <w:r w:rsidRPr="00CB72F4">
        <w:rPr>
          <w:rFonts w:cstheme="minorHAnsi"/>
        </w:rPr>
        <w:t> :</w:t>
      </w:r>
    </w:p>
    <w:p w:rsidR="00172BEE" w:rsidRDefault="00172BEE" w:rsidP="00172BEE">
      <w:pPr>
        <w:pStyle w:val="Paragraphedeliste"/>
        <w:ind w:left="0"/>
        <w:rPr>
          <w:rFonts w:cstheme="minorHAnsi"/>
        </w:rPr>
      </w:pPr>
      <w:r w:rsidRPr="005E1789">
        <w:rPr>
          <w:rFonts w:cstheme="minorHAnsi"/>
        </w:rPr>
        <w:t xml:space="preserve">Sur base des </w:t>
      </w:r>
      <w:r>
        <w:rPr>
          <w:rFonts w:cstheme="minorHAnsi"/>
        </w:rPr>
        <w:t>consignes reçues </w:t>
      </w:r>
      <w:r w:rsidRPr="005E1789">
        <w:rPr>
          <w:rFonts w:cstheme="minorHAnsi"/>
        </w:rPr>
        <w:t>:</w:t>
      </w:r>
    </w:p>
    <w:p w:rsidR="00172BEE" w:rsidRPr="00E14242" w:rsidRDefault="00172BEE" w:rsidP="00172BEE">
      <w:pPr>
        <w:pStyle w:val="Paragraphedeliste"/>
        <w:numPr>
          <w:ilvl w:val="0"/>
          <w:numId w:val="36"/>
        </w:numPr>
        <w:autoSpaceDE/>
        <w:autoSpaceDN/>
        <w:jc w:val="both"/>
        <w:rPr>
          <w:rFonts w:cstheme="minorHAnsi"/>
        </w:rPr>
      </w:pPr>
      <w:r w:rsidRPr="002449CA">
        <w:rPr>
          <w:rFonts w:cstheme="minorHAnsi"/>
        </w:rPr>
        <w:t xml:space="preserve">Le candidat </w:t>
      </w:r>
      <w:r>
        <w:rPr>
          <w:rFonts w:cstheme="minorHAnsi"/>
        </w:rPr>
        <w:t>assemble un poste de travail et le référence</w:t>
      </w:r>
    </w:p>
    <w:p w:rsidR="00172BEE" w:rsidRPr="00E14242" w:rsidRDefault="00172BEE" w:rsidP="00172BEE">
      <w:pPr>
        <w:pStyle w:val="Paragraphedeliste"/>
        <w:numPr>
          <w:ilvl w:val="0"/>
          <w:numId w:val="36"/>
        </w:numPr>
        <w:autoSpaceDE/>
        <w:autoSpaceDN/>
        <w:jc w:val="both"/>
        <w:rPr>
          <w:rFonts w:cstheme="minorHAnsi"/>
        </w:rPr>
      </w:pPr>
      <w:r w:rsidRPr="002449CA">
        <w:rPr>
          <w:rFonts w:cstheme="minorHAnsi"/>
        </w:rPr>
        <w:t>Le candidat</w:t>
      </w:r>
      <w:r>
        <w:rPr>
          <w:rFonts w:cstheme="minorHAnsi"/>
        </w:rPr>
        <w:t xml:space="preserve"> modifie la configuration d’un poste de travail déjà installé  </w:t>
      </w:r>
    </w:p>
    <w:p w:rsidR="00172BEE" w:rsidRPr="00E14242" w:rsidRDefault="00172BEE" w:rsidP="00172BEE">
      <w:pPr>
        <w:pStyle w:val="Paragraphedeliste"/>
        <w:numPr>
          <w:ilvl w:val="0"/>
          <w:numId w:val="36"/>
        </w:numPr>
        <w:autoSpaceDE/>
        <w:autoSpaceDN/>
        <w:jc w:val="both"/>
        <w:rPr>
          <w:rFonts w:cstheme="minorHAnsi"/>
        </w:rPr>
      </w:pPr>
      <w:r w:rsidRPr="00EE6440">
        <w:rPr>
          <w:rFonts w:cstheme="minorHAnsi"/>
        </w:rPr>
        <w:t xml:space="preserve">Le </w:t>
      </w:r>
      <w:r>
        <w:rPr>
          <w:rFonts w:cstheme="minorHAnsi"/>
        </w:rPr>
        <w:t xml:space="preserve">candidat </w:t>
      </w:r>
      <w:r w:rsidRPr="00BC2AF8">
        <w:rPr>
          <w:rFonts w:cstheme="minorHAnsi"/>
        </w:rPr>
        <w:t>répartit</w:t>
      </w:r>
      <w:r>
        <w:rPr>
          <w:rFonts w:cstheme="minorHAnsi"/>
        </w:rPr>
        <w:t>/</w:t>
      </w:r>
      <w:r w:rsidRPr="00BC2AF8">
        <w:rPr>
          <w:rFonts w:cstheme="minorHAnsi"/>
        </w:rPr>
        <w:t>répertorie une série de composants en matériel réutilisable ou obsolète</w:t>
      </w:r>
      <w:r>
        <w:rPr>
          <w:rFonts w:cstheme="minorHAnsi"/>
        </w:rPr>
        <w:t xml:space="preserve"> et</w:t>
      </w:r>
      <w:r w:rsidRPr="00BC2AF8">
        <w:rPr>
          <w:rFonts w:cstheme="minorHAnsi"/>
        </w:rPr>
        <w:t xml:space="preserve"> document</w:t>
      </w:r>
      <w:r>
        <w:rPr>
          <w:rFonts w:cstheme="minorHAnsi"/>
        </w:rPr>
        <w:t>e</w:t>
      </w:r>
      <w:r w:rsidRPr="00BC2AF8">
        <w:rPr>
          <w:rFonts w:cstheme="minorHAnsi"/>
        </w:rPr>
        <w:t xml:space="preserve"> </w:t>
      </w:r>
      <w:r>
        <w:rPr>
          <w:rFonts w:cstheme="minorHAnsi"/>
        </w:rPr>
        <w:t xml:space="preserve">ses interventions </w:t>
      </w:r>
      <w:r w:rsidRPr="00BC2AF8">
        <w:rPr>
          <w:rFonts w:cstheme="minorHAnsi"/>
        </w:rPr>
        <w:t>en justifiant ses choix</w:t>
      </w:r>
      <w:r w:rsidRPr="00E14242">
        <w:rPr>
          <w:rFonts w:cstheme="minorHAnsi"/>
        </w:rPr>
        <w:t xml:space="preserve"> </w:t>
      </w:r>
    </w:p>
    <w:p w:rsidR="00172BEE" w:rsidRPr="00BC2AF8" w:rsidRDefault="00172BEE" w:rsidP="00172BEE">
      <w:pPr>
        <w:pStyle w:val="Paragraphedeliste"/>
        <w:rPr>
          <w:rFonts w:cstheme="minorHAnsi"/>
        </w:rPr>
      </w:pPr>
    </w:p>
    <w:p w:rsidR="00172BEE" w:rsidRDefault="00172BEE" w:rsidP="00172BEE">
      <w:pPr>
        <w:contextualSpacing/>
        <w:rPr>
          <w:rFonts w:cstheme="minorHAnsi"/>
        </w:rPr>
      </w:pPr>
      <w:r w:rsidRPr="00274AB1">
        <w:rPr>
          <w:rFonts w:cstheme="minorHAnsi"/>
          <w:u w:val="single"/>
        </w:rPr>
        <w:t>Éléments fournis au candidat</w:t>
      </w:r>
      <w:r w:rsidRPr="00274AB1">
        <w:rPr>
          <w:rFonts w:cstheme="minorHAnsi"/>
        </w:rPr>
        <w:t> :</w:t>
      </w:r>
    </w:p>
    <w:p w:rsidR="00172BEE" w:rsidRPr="00CA0D20" w:rsidRDefault="00172BEE" w:rsidP="00172BEE">
      <w:pPr>
        <w:numPr>
          <w:ilvl w:val="0"/>
          <w:numId w:val="10"/>
        </w:numPr>
        <w:autoSpaceDE/>
        <w:autoSpaceDN/>
        <w:contextualSpacing/>
        <w:jc w:val="both"/>
        <w:rPr>
          <w:rFonts w:cstheme="minorHAnsi"/>
        </w:rPr>
      </w:pPr>
      <w:r w:rsidRPr="00CA0D20">
        <w:rPr>
          <w:rFonts w:cstheme="minorHAnsi"/>
        </w:rPr>
        <w:t>Le matériel requis pour la réalisation des tâches</w:t>
      </w:r>
    </w:p>
    <w:p w:rsidR="00172BEE" w:rsidRPr="002D5E9A" w:rsidRDefault="00172BEE" w:rsidP="00172BEE">
      <w:pPr>
        <w:numPr>
          <w:ilvl w:val="0"/>
          <w:numId w:val="10"/>
        </w:numPr>
        <w:autoSpaceDE/>
        <w:autoSpaceDN/>
        <w:contextualSpacing/>
        <w:jc w:val="both"/>
        <w:rPr>
          <w:rFonts w:cstheme="minorHAnsi"/>
        </w:rPr>
      </w:pPr>
      <w:r w:rsidRPr="00DA1F2A">
        <w:rPr>
          <w:rFonts w:cstheme="minorHAnsi"/>
        </w:rPr>
        <w:t>Les consign</w:t>
      </w:r>
      <w:r>
        <w:rPr>
          <w:rFonts w:cstheme="minorHAnsi"/>
        </w:rPr>
        <w:t>es structurées via un</w:t>
      </w:r>
      <w:r w:rsidRPr="00DA1F2A">
        <w:rPr>
          <w:rFonts w:cstheme="minorHAnsi"/>
        </w:rPr>
        <w:t xml:space="preserve"> outil d</w:t>
      </w:r>
      <w:r>
        <w:rPr>
          <w:rFonts w:cstheme="minorHAnsi"/>
        </w:rPr>
        <w:t>e gestion de parc informatique</w:t>
      </w:r>
      <w:r>
        <w:rPr>
          <w:rStyle w:val="Appelnotedebasdep"/>
          <w:rFonts w:cstheme="minorHAnsi"/>
        </w:rPr>
        <w:footnoteReference w:id="1"/>
      </w:r>
      <w:r>
        <w:rPr>
          <w:rFonts w:cstheme="minorHAnsi"/>
        </w:rPr>
        <w:t xml:space="preserve"> réel ou simulé</w:t>
      </w:r>
      <w:r>
        <w:rPr>
          <w:rStyle w:val="Appelnotedebasdep"/>
          <w:rFonts w:cstheme="minorHAnsi"/>
        </w:rPr>
        <w:footnoteReference w:id="2"/>
      </w:r>
    </w:p>
    <w:p w:rsidR="00172BEE" w:rsidRPr="001D1CE5" w:rsidRDefault="00172BEE" w:rsidP="00172BEE">
      <w:pPr>
        <w:numPr>
          <w:ilvl w:val="0"/>
          <w:numId w:val="10"/>
        </w:numPr>
        <w:autoSpaceDE/>
        <w:autoSpaceDN/>
        <w:contextualSpacing/>
        <w:jc w:val="both"/>
        <w:rPr>
          <w:rFonts w:cstheme="minorHAnsi"/>
        </w:rPr>
      </w:pPr>
      <w:r>
        <w:rPr>
          <w:rFonts w:cstheme="minorHAnsi"/>
        </w:rPr>
        <w:t>La convention d’étiquetage (</w:t>
      </w:r>
      <w:r w:rsidRPr="00E2137B">
        <w:rPr>
          <w:rFonts w:cstheme="minorHAnsi"/>
          <w:i/>
        </w:rPr>
        <w:t>naming convention</w:t>
      </w:r>
      <w:r>
        <w:rPr>
          <w:rFonts w:cstheme="minorHAnsi"/>
        </w:rPr>
        <w:t>)</w:t>
      </w:r>
      <w:r w:rsidRPr="006C3E4D">
        <w:rPr>
          <w:rFonts w:cstheme="minorHAnsi"/>
        </w:rPr>
        <w:t xml:space="preserve"> </w:t>
      </w:r>
    </w:p>
    <w:p w:rsidR="00172BEE" w:rsidRPr="006C3E4D" w:rsidRDefault="00172BEE" w:rsidP="00172BEE">
      <w:pPr>
        <w:numPr>
          <w:ilvl w:val="0"/>
          <w:numId w:val="10"/>
        </w:numPr>
        <w:autoSpaceDE/>
        <w:autoSpaceDN/>
        <w:contextualSpacing/>
        <w:jc w:val="both"/>
        <w:rPr>
          <w:rFonts w:cstheme="minorHAnsi"/>
        </w:rPr>
      </w:pPr>
      <w:r>
        <w:rPr>
          <w:rFonts w:cstheme="minorHAnsi"/>
        </w:rPr>
        <w:t>Les règles de déclassement et de requalification</w:t>
      </w:r>
    </w:p>
    <w:p w:rsidR="00172BEE" w:rsidRPr="0066616C" w:rsidRDefault="00172BEE" w:rsidP="00172BEE">
      <w:pPr>
        <w:numPr>
          <w:ilvl w:val="0"/>
          <w:numId w:val="10"/>
        </w:numPr>
        <w:autoSpaceDE/>
        <w:autoSpaceDN/>
        <w:spacing w:line="259" w:lineRule="auto"/>
        <w:contextualSpacing/>
        <w:jc w:val="both"/>
        <w:rPr>
          <w:rFonts w:cstheme="minorHAnsi"/>
          <w:u w:val="single"/>
        </w:rPr>
      </w:pPr>
      <w:r w:rsidRPr="0066616C">
        <w:rPr>
          <w:rFonts w:cstheme="minorHAnsi"/>
        </w:rPr>
        <w:t>Au cours de l’épreuve, le candidat peut poser des questions d’éclaircissement en rapport avec la ou les tâches demandées</w:t>
      </w:r>
      <w:r>
        <w:rPr>
          <w:rFonts w:cstheme="minorHAnsi"/>
        </w:rPr>
        <w:t xml:space="preserve">. </w:t>
      </w:r>
      <w:r w:rsidRPr="0066616C">
        <w:rPr>
          <w:rFonts w:cstheme="minorHAnsi"/>
        </w:rPr>
        <w:t xml:space="preserve">L’évaluateur </w:t>
      </w:r>
      <w:r>
        <w:rPr>
          <w:rFonts w:cstheme="minorHAnsi"/>
        </w:rPr>
        <w:t xml:space="preserve">y </w:t>
      </w:r>
      <w:r w:rsidRPr="0066616C">
        <w:rPr>
          <w:rFonts w:cstheme="minorHAnsi"/>
        </w:rPr>
        <w:t>répond ou non en fonction de la pertinence de la question</w:t>
      </w:r>
    </w:p>
    <w:p w:rsidR="00172BEE" w:rsidRPr="0066616C" w:rsidRDefault="00172BEE" w:rsidP="00172BEE">
      <w:pPr>
        <w:numPr>
          <w:ilvl w:val="0"/>
          <w:numId w:val="10"/>
        </w:numPr>
        <w:autoSpaceDE/>
        <w:autoSpaceDN/>
        <w:spacing w:line="259" w:lineRule="auto"/>
        <w:contextualSpacing/>
        <w:jc w:val="both"/>
        <w:rPr>
          <w:rFonts w:cstheme="minorHAnsi"/>
          <w:u w:val="single"/>
        </w:rPr>
      </w:pPr>
      <w:r>
        <w:rPr>
          <w:rFonts w:cstheme="minorHAnsi"/>
        </w:rPr>
        <w:t xml:space="preserve">Le candidat peut contacter l’utilisateur/un collègue/son responsable. </w:t>
      </w:r>
      <w:r w:rsidRPr="0066616C">
        <w:rPr>
          <w:rFonts w:cstheme="minorHAnsi"/>
        </w:rPr>
        <w:t>L’évaluateur</w:t>
      </w:r>
      <w:r>
        <w:rPr>
          <w:rFonts w:cstheme="minorHAnsi"/>
        </w:rPr>
        <w:t xml:space="preserve"> endossera ces rôles, le cas échéant</w:t>
      </w:r>
    </w:p>
    <w:p w:rsidR="00172BEE" w:rsidRPr="00665A2B" w:rsidRDefault="00172BEE" w:rsidP="00172BEE">
      <w:pPr>
        <w:pStyle w:val="Paragraphedeliste"/>
        <w:numPr>
          <w:ilvl w:val="0"/>
          <w:numId w:val="10"/>
        </w:numPr>
        <w:autoSpaceDE/>
        <w:autoSpaceDN/>
        <w:spacing w:line="259" w:lineRule="auto"/>
        <w:jc w:val="both"/>
        <w:rPr>
          <w:rFonts w:cstheme="minorHAnsi"/>
        </w:rPr>
      </w:pPr>
      <w:r w:rsidRPr="00665A2B">
        <w:rPr>
          <w:rFonts w:cstheme="minorHAnsi"/>
        </w:rPr>
        <w:t>À tout moment, le candidat peut consulter la documentation interne</w:t>
      </w:r>
      <w:r>
        <w:rPr>
          <w:rFonts w:cstheme="minorHAnsi"/>
        </w:rPr>
        <w:t xml:space="preserve"> (qui inclut une FAQ)</w:t>
      </w:r>
      <w:r w:rsidRPr="00665A2B">
        <w:rPr>
          <w:rFonts w:cstheme="minorHAnsi"/>
        </w:rPr>
        <w:t xml:space="preserve"> et/ou externe</w:t>
      </w:r>
    </w:p>
    <w:p w:rsidR="00172BEE" w:rsidRDefault="00172BEE" w:rsidP="00172BEE">
      <w:pPr>
        <w:contextualSpacing/>
        <w:rPr>
          <w:rFonts w:cstheme="minorHAnsi"/>
          <w:u w:val="single"/>
        </w:rPr>
      </w:pPr>
    </w:p>
    <w:p w:rsidR="00172BEE" w:rsidRPr="00CB72F4" w:rsidRDefault="00172BEE" w:rsidP="00172BEE">
      <w:pPr>
        <w:contextualSpacing/>
        <w:rPr>
          <w:rFonts w:cstheme="minorHAnsi"/>
        </w:rPr>
      </w:pPr>
      <w:r w:rsidRPr="00CB72F4">
        <w:rPr>
          <w:rFonts w:cstheme="minorHAnsi"/>
          <w:u w:val="single"/>
        </w:rPr>
        <w:t>Temps de réalisation</w:t>
      </w:r>
      <w:r w:rsidRPr="00CB72F4">
        <w:rPr>
          <w:rFonts w:cstheme="minorHAnsi"/>
        </w:rPr>
        <w:t> :</w:t>
      </w:r>
    </w:p>
    <w:p w:rsidR="00172BEE" w:rsidRDefault="00172BEE" w:rsidP="00172BEE">
      <w:pPr>
        <w:pStyle w:val="Paragraphedeliste"/>
        <w:numPr>
          <w:ilvl w:val="0"/>
          <w:numId w:val="18"/>
        </w:numPr>
        <w:autoSpaceDE/>
        <w:autoSpaceDN/>
        <w:spacing w:line="259" w:lineRule="auto"/>
        <w:jc w:val="both"/>
        <w:rPr>
          <w:rFonts w:cstheme="minorHAnsi"/>
        </w:rPr>
      </w:pPr>
      <w:r>
        <w:rPr>
          <w:rFonts w:cstheme="minorHAnsi"/>
        </w:rPr>
        <w:t>Entre 3 heures et 4 heures pour l’ensemble de l’épreuve</w:t>
      </w:r>
    </w:p>
    <w:p w:rsidR="00172BEE" w:rsidRPr="00CB72F4" w:rsidRDefault="00172BEE" w:rsidP="00172BEE">
      <w:pPr>
        <w:rPr>
          <w:rFonts w:cstheme="minorHAnsi"/>
        </w:rPr>
      </w:pPr>
    </w:p>
    <w:p w:rsidR="00172BEE" w:rsidRPr="00360950" w:rsidRDefault="00172BEE" w:rsidP="00172BEE">
      <w:pPr>
        <w:rPr>
          <w:rFonts w:cstheme="minorHAnsi"/>
        </w:rPr>
      </w:pPr>
      <w:r w:rsidRPr="00360950">
        <w:rPr>
          <w:rFonts w:cstheme="minorHAnsi"/>
          <w:u w:val="single"/>
        </w:rPr>
        <w:t>Mise en situation</w:t>
      </w:r>
      <w:r w:rsidRPr="00360950">
        <w:rPr>
          <w:rFonts w:cstheme="minorHAnsi"/>
        </w:rPr>
        <w:t> :</w:t>
      </w:r>
    </w:p>
    <w:p w:rsidR="00172BEE" w:rsidRPr="00F96D59" w:rsidRDefault="00172BEE" w:rsidP="00172BEE">
      <w:pPr>
        <w:pStyle w:val="Paragraphedeliste"/>
        <w:numPr>
          <w:ilvl w:val="0"/>
          <w:numId w:val="18"/>
        </w:numPr>
        <w:autoSpaceDE/>
        <w:autoSpaceDN/>
        <w:jc w:val="both"/>
        <w:rPr>
          <w:rFonts w:cstheme="minorHAnsi"/>
        </w:rPr>
      </w:pPr>
      <w:r w:rsidRPr="00360950">
        <w:rPr>
          <w:rFonts w:cstheme="minorHAnsi"/>
        </w:rPr>
        <w:t>Situation reconstituée : en centre de compétence, en CTA, en centre de formation, en Pôle Formation Emploi ou en centre d’enseignement</w:t>
      </w:r>
    </w:p>
    <w:p w:rsidR="00172BEE" w:rsidRPr="00C8225C" w:rsidRDefault="00172BEE" w:rsidP="00172BEE">
      <w:pPr>
        <w:rPr>
          <w:rFonts w:cstheme="minorHAnsi"/>
        </w:rPr>
      </w:pPr>
    </w:p>
    <w:p w:rsidR="00172BEE" w:rsidRDefault="00172BEE" w:rsidP="00172BEE">
      <w:pPr>
        <w:rPr>
          <w:rFonts w:cstheme="minorHAnsi"/>
        </w:rPr>
      </w:pPr>
      <w:r w:rsidRPr="00C8225C">
        <w:rPr>
          <w:rFonts w:cstheme="minorHAnsi"/>
          <w:b/>
          <w:u w:val="single"/>
        </w:rPr>
        <w:t xml:space="preserve">Éléments </w:t>
      </w:r>
      <w:r>
        <w:rPr>
          <w:rFonts w:cstheme="minorHAnsi"/>
          <w:b/>
          <w:u w:val="single"/>
        </w:rPr>
        <w:t xml:space="preserve"> de complexité réservés à l’OEF </w:t>
      </w:r>
      <w:r w:rsidRPr="00C8225C">
        <w:rPr>
          <w:rFonts w:cstheme="minorHAnsi"/>
          <w:b/>
          <w:u w:val="single"/>
        </w:rPr>
        <w:t>pour l’organisation de l’épreuve</w:t>
      </w:r>
      <w:r w:rsidRPr="00C8225C">
        <w:rPr>
          <w:rFonts w:cstheme="minorHAnsi"/>
        </w:rPr>
        <w:t xml:space="preserve">  </w:t>
      </w:r>
    </w:p>
    <w:p w:rsidR="00172BEE" w:rsidRDefault="00172BEE" w:rsidP="00172BEE">
      <w:pPr>
        <w:pStyle w:val="Paragraphedeliste"/>
        <w:numPr>
          <w:ilvl w:val="0"/>
          <w:numId w:val="29"/>
        </w:numPr>
        <w:autoSpaceDE/>
        <w:autoSpaceDN/>
        <w:spacing w:line="259" w:lineRule="auto"/>
        <w:jc w:val="both"/>
        <w:rPr>
          <w:rFonts w:cstheme="minorHAnsi"/>
        </w:rPr>
      </w:pPr>
      <w:r w:rsidRPr="00C71D11">
        <w:rPr>
          <w:rFonts w:cstheme="minorHAnsi"/>
          <w:i/>
        </w:rPr>
        <w:t>Pour l’ensemble des tâches</w:t>
      </w:r>
      <w:r w:rsidRPr="00542930">
        <w:rPr>
          <w:rFonts w:cstheme="minorHAnsi"/>
        </w:rPr>
        <w:t xml:space="preserve">, le candidat est confronté </w:t>
      </w:r>
      <w:r>
        <w:rPr>
          <w:rFonts w:cstheme="minorHAnsi"/>
        </w:rPr>
        <w:t>au minimum une fois aux éléments de complexité</w:t>
      </w:r>
      <w:r w:rsidRPr="00542930">
        <w:rPr>
          <w:rFonts w:cstheme="minorHAnsi"/>
        </w:rPr>
        <w:t xml:space="preserve"> suivants : </w:t>
      </w:r>
    </w:p>
    <w:p w:rsidR="00172BEE" w:rsidRPr="00542930" w:rsidRDefault="00172BEE" w:rsidP="00172BEE">
      <w:pPr>
        <w:pStyle w:val="Paragraphedeliste"/>
        <w:numPr>
          <w:ilvl w:val="0"/>
          <w:numId w:val="32"/>
        </w:numPr>
        <w:autoSpaceDE/>
        <w:autoSpaceDN/>
        <w:spacing w:line="259" w:lineRule="auto"/>
        <w:ind w:left="1434" w:hanging="357"/>
        <w:jc w:val="both"/>
        <w:rPr>
          <w:rFonts w:cstheme="minorHAnsi"/>
        </w:rPr>
      </w:pPr>
      <w:r w:rsidRPr="00542930">
        <w:rPr>
          <w:rFonts w:cstheme="minorHAnsi"/>
        </w:rPr>
        <w:t xml:space="preserve">Les instructions </w:t>
      </w:r>
      <w:r>
        <w:rPr>
          <w:rFonts w:cstheme="minorHAnsi"/>
        </w:rPr>
        <w:t>de la demande d’intervention</w:t>
      </w:r>
      <w:r w:rsidRPr="00542930">
        <w:rPr>
          <w:rFonts w:cstheme="minorHAnsi"/>
        </w:rPr>
        <w:t xml:space="preserve"> sont en anglais</w:t>
      </w:r>
    </w:p>
    <w:p w:rsidR="00172BEE" w:rsidRPr="00326B04" w:rsidRDefault="00172BEE" w:rsidP="00172BEE">
      <w:pPr>
        <w:pStyle w:val="Paragraphedeliste"/>
        <w:numPr>
          <w:ilvl w:val="0"/>
          <w:numId w:val="31"/>
        </w:numPr>
        <w:autoSpaceDE/>
        <w:autoSpaceDN/>
        <w:spacing w:line="259" w:lineRule="auto"/>
        <w:ind w:left="1434" w:hanging="357"/>
        <w:jc w:val="both"/>
        <w:rPr>
          <w:rFonts w:cstheme="minorHAnsi"/>
        </w:rPr>
      </w:pPr>
      <w:r w:rsidRPr="00542930">
        <w:rPr>
          <w:rFonts w:cstheme="minorHAnsi"/>
        </w:rPr>
        <w:t xml:space="preserve">Le </w:t>
      </w:r>
      <w:r w:rsidRPr="00326B04">
        <w:rPr>
          <w:rFonts w:cstheme="minorHAnsi"/>
        </w:rPr>
        <w:t xml:space="preserve">traitement </w:t>
      </w:r>
      <w:r>
        <w:rPr>
          <w:rFonts w:cstheme="minorHAnsi"/>
        </w:rPr>
        <w:t>de la tâche</w:t>
      </w:r>
      <w:r w:rsidRPr="00326B04">
        <w:rPr>
          <w:rFonts w:cstheme="minorHAnsi"/>
        </w:rPr>
        <w:t xml:space="preserve"> requiert la consultation de documentation technique </w:t>
      </w:r>
      <w:r>
        <w:rPr>
          <w:rFonts w:cstheme="minorHAnsi"/>
        </w:rPr>
        <w:t xml:space="preserve">approfondie </w:t>
      </w:r>
      <w:r w:rsidRPr="00326B04">
        <w:rPr>
          <w:rFonts w:cstheme="minorHAnsi"/>
        </w:rPr>
        <w:t xml:space="preserve">(vérifier si le hardware est sous garantie, nº de série…) </w:t>
      </w:r>
    </w:p>
    <w:p w:rsidR="00172BEE" w:rsidRPr="00BC276B" w:rsidRDefault="00172BEE" w:rsidP="00172BEE">
      <w:pPr>
        <w:pStyle w:val="Paragraphedeliste"/>
        <w:numPr>
          <w:ilvl w:val="0"/>
          <w:numId w:val="32"/>
        </w:numPr>
        <w:autoSpaceDE/>
        <w:autoSpaceDN/>
        <w:spacing w:line="259" w:lineRule="auto"/>
        <w:ind w:left="1434" w:hanging="357"/>
        <w:jc w:val="both"/>
        <w:rPr>
          <w:rFonts w:cstheme="minorHAnsi"/>
        </w:rPr>
      </w:pPr>
      <w:r w:rsidRPr="00BC276B">
        <w:rPr>
          <w:rFonts w:cstheme="minorHAnsi"/>
        </w:rPr>
        <w:t xml:space="preserve">Le traitement </w:t>
      </w:r>
      <w:r>
        <w:rPr>
          <w:rFonts w:cstheme="minorHAnsi"/>
        </w:rPr>
        <w:t>de la tâche</w:t>
      </w:r>
      <w:r w:rsidRPr="00BC276B">
        <w:rPr>
          <w:rFonts w:cstheme="minorHAnsi"/>
        </w:rPr>
        <w:t xml:space="preserve"> exige de contacter l’utilisateur/un collègue/son responsable </w:t>
      </w:r>
    </w:p>
    <w:p w:rsidR="00172BEE" w:rsidRDefault="00172BEE" w:rsidP="00172BEE">
      <w:pPr>
        <w:ind w:left="360"/>
        <w:rPr>
          <w:rFonts w:cstheme="minorHAnsi"/>
        </w:rPr>
      </w:pPr>
    </w:p>
    <w:p w:rsidR="00172BEE" w:rsidRDefault="00172BEE" w:rsidP="00172BEE">
      <w:pPr>
        <w:ind w:left="360"/>
        <w:rPr>
          <w:rFonts w:cstheme="minorHAnsi"/>
        </w:rPr>
      </w:pPr>
    </w:p>
    <w:p w:rsidR="00172BEE" w:rsidRPr="00BD12CB" w:rsidRDefault="00172BEE" w:rsidP="00172BEE">
      <w:pPr>
        <w:pStyle w:val="Paragraphedeliste"/>
        <w:numPr>
          <w:ilvl w:val="0"/>
          <w:numId w:val="29"/>
        </w:numPr>
        <w:autoSpaceDE/>
        <w:autoSpaceDN/>
        <w:spacing w:line="259" w:lineRule="auto"/>
        <w:jc w:val="both"/>
        <w:rPr>
          <w:rFonts w:cstheme="minorHAnsi"/>
          <w:i/>
        </w:rPr>
      </w:pPr>
      <w:r w:rsidRPr="00BD12CB">
        <w:rPr>
          <w:rFonts w:cstheme="minorHAnsi"/>
          <w:i/>
        </w:rPr>
        <w:lastRenderedPageBreak/>
        <w:t>Tâche 1</w:t>
      </w:r>
    </w:p>
    <w:p w:rsidR="00172BEE" w:rsidRPr="00217AD9" w:rsidRDefault="00172BEE" w:rsidP="00172BEE">
      <w:pPr>
        <w:pStyle w:val="Paragraphedeliste"/>
        <w:numPr>
          <w:ilvl w:val="0"/>
          <w:numId w:val="31"/>
        </w:numPr>
        <w:autoSpaceDE/>
        <w:autoSpaceDN/>
        <w:spacing w:line="259" w:lineRule="auto"/>
        <w:ind w:left="1434" w:hanging="357"/>
        <w:jc w:val="both"/>
        <w:rPr>
          <w:rFonts w:cstheme="minorHAnsi"/>
        </w:rPr>
      </w:pPr>
      <w:r w:rsidRPr="00217AD9">
        <w:rPr>
          <w:rFonts w:cstheme="minorHAnsi"/>
        </w:rPr>
        <w:t>Le candidat assemble un poste de travail à usage bureautique</w:t>
      </w:r>
    </w:p>
    <w:p w:rsidR="00172BEE" w:rsidRPr="00217AD9" w:rsidRDefault="00172BEE" w:rsidP="00172BEE">
      <w:pPr>
        <w:pStyle w:val="Paragraphedeliste"/>
        <w:numPr>
          <w:ilvl w:val="0"/>
          <w:numId w:val="31"/>
        </w:numPr>
        <w:autoSpaceDE/>
        <w:autoSpaceDN/>
        <w:spacing w:line="259" w:lineRule="auto"/>
        <w:ind w:left="1434" w:hanging="357"/>
        <w:jc w:val="both"/>
        <w:rPr>
          <w:rFonts w:cstheme="minorHAnsi"/>
        </w:rPr>
      </w:pPr>
      <w:r w:rsidRPr="00217AD9">
        <w:rPr>
          <w:rFonts w:cstheme="minorHAnsi"/>
        </w:rPr>
        <w:t>Le candidat installe et configure le système d’exploitation (OS + pilotes)</w:t>
      </w:r>
    </w:p>
    <w:p w:rsidR="00172BEE" w:rsidRPr="00217AD9" w:rsidRDefault="00172BEE" w:rsidP="00172BEE">
      <w:pPr>
        <w:pStyle w:val="Paragraphedeliste"/>
        <w:numPr>
          <w:ilvl w:val="0"/>
          <w:numId w:val="31"/>
        </w:numPr>
        <w:autoSpaceDE/>
        <w:autoSpaceDN/>
        <w:spacing w:line="259" w:lineRule="auto"/>
        <w:ind w:left="1434" w:hanging="357"/>
        <w:jc w:val="both"/>
        <w:rPr>
          <w:rFonts w:cstheme="minorHAnsi"/>
        </w:rPr>
      </w:pPr>
      <w:r w:rsidRPr="00217AD9">
        <w:rPr>
          <w:rFonts w:cstheme="minorHAnsi"/>
        </w:rPr>
        <w:t>La documentation technique du poste de travail est en anglais</w:t>
      </w:r>
    </w:p>
    <w:p w:rsidR="00172BEE" w:rsidRDefault="00172BEE" w:rsidP="00172BEE">
      <w:pPr>
        <w:ind w:left="360"/>
        <w:rPr>
          <w:rFonts w:cstheme="minorHAnsi"/>
        </w:rPr>
      </w:pPr>
    </w:p>
    <w:p w:rsidR="00172BEE" w:rsidRPr="00BD12CB" w:rsidRDefault="00172BEE" w:rsidP="00172BEE">
      <w:pPr>
        <w:pStyle w:val="Paragraphedeliste"/>
        <w:numPr>
          <w:ilvl w:val="0"/>
          <w:numId w:val="29"/>
        </w:numPr>
        <w:autoSpaceDE/>
        <w:autoSpaceDN/>
        <w:spacing w:line="259" w:lineRule="auto"/>
        <w:jc w:val="both"/>
        <w:rPr>
          <w:rFonts w:cstheme="minorHAnsi"/>
          <w:i/>
        </w:rPr>
      </w:pPr>
      <w:r w:rsidRPr="00BD12CB">
        <w:rPr>
          <w:rFonts w:cstheme="minorHAnsi"/>
          <w:i/>
        </w:rPr>
        <w:t>Tâche 2</w:t>
      </w:r>
    </w:p>
    <w:p w:rsidR="00172BEE" w:rsidRPr="00217AD9" w:rsidRDefault="00172BEE" w:rsidP="00172BEE">
      <w:pPr>
        <w:pStyle w:val="Paragraphedeliste"/>
        <w:numPr>
          <w:ilvl w:val="0"/>
          <w:numId w:val="31"/>
        </w:numPr>
        <w:autoSpaceDE/>
        <w:autoSpaceDN/>
        <w:spacing w:line="259" w:lineRule="auto"/>
        <w:ind w:left="1434" w:hanging="357"/>
        <w:jc w:val="both"/>
        <w:rPr>
          <w:rFonts w:cstheme="minorHAnsi"/>
        </w:rPr>
      </w:pPr>
      <w:r w:rsidRPr="00A354BD">
        <w:rPr>
          <w:rFonts w:cstheme="minorHAnsi"/>
        </w:rPr>
        <w:t xml:space="preserve">Le candidat transfère </w:t>
      </w:r>
      <w:r>
        <w:rPr>
          <w:rFonts w:cstheme="minorHAnsi"/>
        </w:rPr>
        <w:t>l’OS/</w:t>
      </w:r>
      <w:r w:rsidRPr="00A354BD">
        <w:rPr>
          <w:rFonts w:cstheme="minorHAnsi"/>
        </w:rPr>
        <w:t xml:space="preserve">l’environnement complet de l’utilisateur (applications et données) </w:t>
      </w:r>
      <w:r>
        <w:rPr>
          <w:rFonts w:cstheme="minorHAnsi"/>
        </w:rPr>
        <w:t>sans installation « From Scratch</w:t>
      </w:r>
      <w:r>
        <w:rPr>
          <w:rStyle w:val="Appelnotedebasdep"/>
          <w:rFonts w:cstheme="minorHAnsi"/>
        </w:rPr>
        <w:footnoteReference w:id="3"/>
      </w:r>
      <w:r>
        <w:rPr>
          <w:rFonts w:cstheme="minorHAnsi"/>
        </w:rPr>
        <w:t xml:space="preserve"> » </w:t>
      </w:r>
    </w:p>
    <w:p w:rsidR="00172BEE" w:rsidRDefault="00172BEE" w:rsidP="00172BEE">
      <w:pPr>
        <w:pStyle w:val="Paragraphedeliste"/>
        <w:numPr>
          <w:ilvl w:val="0"/>
          <w:numId w:val="31"/>
        </w:numPr>
        <w:autoSpaceDE/>
        <w:autoSpaceDN/>
        <w:spacing w:line="259" w:lineRule="auto"/>
        <w:ind w:left="1434" w:hanging="357"/>
        <w:jc w:val="both"/>
        <w:rPr>
          <w:rFonts w:cstheme="minorHAnsi"/>
        </w:rPr>
      </w:pPr>
      <w:r>
        <w:rPr>
          <w:rFonts w:cstheme="minorHAnsi"/>
        </w:rPr>
        <w:t>L’équipement récepteur est plus performant</w:t>
      </w:r>
    </w:p>
    <w:p w:rsidR="00172BEE" w:rsidRDefault="00172BEE" w:rsidP="00172BEE">
      <w:pPr>
        <w:pStyle w:val="Paragraphedeliste"/>
        <w:numPr>
          <w:ilvl w:val="0"/>
          <w:numId w:val="31"/>
        </w:numPr>
        <w:autoSpaceDE/>
        <w:autoSpaceDN/>
        <w:spacing w:line="259" w:lineRule="auto"/>
        <w:ind w:left="1434" w:hanging="357"/>
        <w:jc w:val="both"/>
        <w:rPr>
          <w:rFonts w:cstheme="minorHAnsi"/>
        </w:rPr>
      </w:pPr>
      <w:r>
        <w:rPr>
          <w:rFonts w:cstheme="minorHAnsi"/>
        </w:rPr>
        <w:t>Le candidat s’assure de la conservation d’intégrité des données initiales</w:t>
      </w:r>
    </w:p>
    <w:p w:rsidR="00172BEE" w:rsidRDefault="00172BEE" w:rsidP="00172BEE">
      <w:pPr>
        <w:pStyle w:val="Paragraphedeliste"/>
        <w:numPr>
          <w:ilvl w:val="0"/>
          <w:numId w:val="31"/>
        </w:numPr>
        <w:autoSpaceDE/>
        <w:autoSpaceDN/>
        <w:spacing w:line="259" w:lineRule="auto"/>
        <w:ind w:left="1434" w:hanging="357"/>
        <w:jc w:val="both"/>
        <w:rPr>
          <w:rFonts w:cstheme="minorHAnsi"/>
        </w:rPr>
      </w:pPr>
      <w:r>
        <w:rPr>
          <w:rFonts w:cstheme="minorHAnsi"/>
        </w:rPr>
        <w:t>Le candidat teste la fonctionnalité des logiciels transférés</w:t>
      </w:r>
    </w:p>
    <w:p w:rsidR="00172BEE" w:rsidRPr="00BE0777" w:rsidRDefault="00172BEE" w:rsidP="00172BEE">
      <w:pPr>
        <w:pStyle w:val="Paragraphedeliste"/>
        <w:ind w:left="1440"/>
        <w:rPr>
          <w:rFonts w:cstheme="minorHAnsi"/>
        </w:rPr>
      </w:pPr>
    </w:p>
    <w:p w:rsidR="00172BEE" w:rsidRPr="00BD12CB" w:rsidRDefault="00172BEE" w:rsidP="00172BEE">
      <w:pPr>
        <w:pStyle w:val="Paragraphedeliste"/>
        <w:numPr>
          <w:ilvl w:val="0"/>
          <w:numId w:val="29"/>
        </w:numPr>
        <w:autoSpaceDE/>
        <w:autoSpaceDN/>
        <w:spacing w:line="259" w:lineRule="auto"/>
        <w:jc w:val="both"/>
        <w:rPr>
          <w:rFonts w:cstheme="minorHAnsi"/>
          <w:i/>
        </w:rPr>
      </w:pPr>
      <w:r w:rsidRPr="00BD12CB">
        <w:rPr>
          <w:rFonts w:cstheme="minorHAnsi"/>
          <w:i/>
        </w:rPr>
        <w:t>Tâche 3</w:t>
      </w:r>
    </w:p>
    <w:p w:rsidR="00172BEE" w:rsidRDefault="00172BEE" w:rsidP="00172BEE">
      <w:pPr>
        <w:pStyle w:val="Paragraphedeliste"/>
        <w:numPr>
          <w:ilvl w:val="0"/>
          <w:numId w:val="31"/>
        </w:numPr>
        <w:autoSpaceDE/>
        <w:autoSpaceDN/>
        <w:spacing w:line="259" w:lineRule="auto"/>
        <w:ind w:left="1434" w:hanging="357"/>
        <w:jc w:val="both"/>
        <w:rPr>
          <w:rFonts w:cstheme="minorHAnsi"/>
        </w:rPr>
      </w:pPr>
      <w:r>
        <w:rPr>
          <w:rFonts w:cstheme="minorHAnsi"/>
        </w:rPr>
        <w:t>La série comprend entre 5 et 7 composants théoriquement réutilisables</w:t>
      </w:r>
    </w:p>
    <w:p w:rsidR="00172BEE" w:rsidRDefault="00172BEE" w:rsidP="00172BEE">
      <w:pPr>
        <w:pStyle w:val="Paragraphedeliste"/>
        <w:numPr>
          <w:ilvl w:val="0"/>
          <w:numId w:val="31"/>
        </w:numPr>
        <w:autoSpaceDE/>
        <w:autoSpaceDN/>
        <w:spacing w:line="259" w:lineRule="auto"/>
        <w:ind w:left="1434" w:hanging="357"/>
        <w:jc w:val="both"/>
        <w:rPr>
          <w:rFonts w:cstheme="minorHAnsi"/>
        </w:rPr>
      </w:pPr>
      <w:r>
        <w:rPr>
          <w:rFonts w:cstheme="minorHAnsi"/>
        </w:rPr>
        <w:t>Parmi ces composants :</w:t>
      </w:r>
    </w:p>
    <w:p w:rsidR="00172BEE" w:rsidRDefault="00172BEE" w:rsidP="00172BEE">
      <w:pPr>
        <w:pStyle w:val="Paragraphedeliste"/>
        <w:numPr>
          <w:ilvl w:val="0"/>
          <w:numId w:val="34"/>
        </w:numPr>
        <w:autoSpaceDE/>
        <w:autoSpaceDN/>
        <w:spacing w:line="259" w:lineRule="auto"/>
        <w:jc w:val="both"/>
        <w:rPr>
          <w:rFonts w:cstheme="minorHAnsi"/>
        </w:rPr>
      </w:pPr>
      <w:r w:rsidRPr="00704700">
        <w:rPr>
          <w:rFonts w:cstheme="minorHAnsi"/>
        </w:rPr>
        <w:t>au moins deux sont inutilisables</w:t>
      </w:r>
    </w:p>
    <w:p w:rsidR="00172BEE" w:rsidRDefault="00172BEE" w:rsidP="00172BEE">
      <w:pPr>
        <w:pStyle w:val="Paragraphedeliste"/>
        <w:numPr>
          <w:ilvl w:val="0"/>
          <w:numId w:val="34"/>
        </w:numPr>
        <w:autoSpaceDE/>
        <w:autoSpaceDN/>
        <w:spacing w:line="259" w:lineRule="auto"/>
        <w:jc w:val="both"/>
        <w:rPr>
          <w:rFonts w:cstheme="minorHAnsi"/>
        </w:rPr>
      </w:pPr>
      <w:r w:rsidRPr="00BD12CB">
        <w:rPr>
          <w:rFonts w:cstheme="minorHAnsi"/>
        </w:rPr>
        <w:t>au moins deux sont réutilisables et à répertorier</w:t>
      </w:r>
    </w:p>
    <w:p w:rsidR="00172BEE" w:rsidRPr="00BD12CB" w:rsidRDefault="00172BEE" w:rsidP="00172BEE">
      <w:pPr>
        <w:pStyle w:val="Paragraphedeliste"/>
        <w:numPr>
          <w:ilvl w:val="0"/>
          <w:numId w:val="34"/>
        </w:numPr>
        <w:autoSpaceDE/>
        <w:autoSpaceDN/>
        <w:spacing w:line="259" w:lineRule="auto"/>
        <w:jc w:val="both"/>
        <w:rPr>
          <w:rFonts w:cstheme="minorHAnsi"/>
        </w:rPr>
      </w:pPr>
      <w:r w:rsidRPr="00BD12CB">
        <w:rPr>
          <w:rFonts w:cstheme="minorHAnsi"/>
        </w:rPr>
        <w:t>un des composants est en bon état mais obsolète</w:t>
      </w:r>
    </w:p>
    <w:p w:rsidR="00172BEE" w:rsidRDefault="00172BEE" w:rsidP="00172BEE">
      <w:pPr>
        <w:pStyle w:val="Paragraphedeliste"/>
        <w:numPr>
          <w:ilvl w:val="0"/>
          <w:numId w:val="35"/>
        </w:numPr>
        <w:autoSpaceDE/>
        <w:autoSpaceDN/>
        <w:spacing w:line="259" w:lineRule="auto"/>
        <w:jc w:val="both"/>
        <w:rPr>
          <w:rFonts w:cstheme="minorHAnsi"/>
        </w:rPr>
      </w:pPr>
      <w:r>
        <w:rPr>
          <w:rFonts w:cstheme="minorHAnsi"/>
        </w:rPr>
        <w:t>Le candidat effectue le tri des composants destinés à être déclassés</w:t>
      </w:r>
    </w:p>
    <w:p w:rsidR="00172BEE" w:rsidRDefault="00172BEE" w:rsidP="00172BEE">
      <w:pPr>
        <w:rPr>
          <w:rFonts w:cstheme="minorHAnsi"/>
        </w:rPr>
      </w:pPr>
    </w:p>
    <w:p w:rsidR="00172BEE" w:rsidRPr="0047625F" w:rsidRDefault="00172BEE" w:rsidP="00172BEE">
      <w:pPr>
        <w:rPr>
          <w:rFonts w:ascii="Calibri" w:hAnsi="Calibri" w:cs="Calibri"/>
        </w:rPr>
      </w:pPr>
      <w:r w:rsidRPr="0047625F">
        <w:rPr>
          <w:rFonts w:ascii="Calibri" w:hAnsi="Calibri" w:cs="Calibri"/>
          <w:u w:val="single"/>
        </w:rPr>
        <w:t>Autonomie</w:t>
      </w:r>
      <w:r>
        <w:rPr>
          <w:rFonts w:ascii="Calibri" w:hAnsi="Calibri" w:cs="Calibri"/>
          <w:u w:val="single"/>
        </w:rPr>
        <w:t xml:space="preserve"> durant l’épreuve</w:t>
      </w:r>
      <w:r w:rsidRPr="0047625F">
        <w:rPr>
          <w:rFonts w:ascii="Calibri" w:hAnsi="Calibri" w:cs="Calibri"/>
        </w:rPr>
        <w:t> :</w:t>
      </w:r>
    </w:p>
    <w:p w:rsidR="00172BEE" w:rsidRDefault="00172BEE" w:rsidP="00172BEE">
      <w:pPr>
        <w:pStyle w:val="Paragraphedeliste"/>
        <w:numPr>
          <w:ilvl w:val="0"/>
          <w:numId w:val="33"/>
        </w:numPr>
        <w:autoSpaceDE/>
        <w:autoSpaceDN/>
        <w:spacing w:line="259" w:lineRule="auto"/>
        <w:jc w:val="both"/>
        <w:rPr>
          <w:rFonts w:cstheme="minorHAnsi"/>
        </w:rPr>
      </w:pPr>
      <w:r w:rsidRPr="00005A46">
        <w:rPr>
          <w:rFonts w:cstheme="minorHAnsi"/>
        </w:rPr>
        <w:t xml:space="preserve">Le candidat réalise les tâches demandées en autonomie et sous la supervision de l’évaluateur  </w:t>
      </w:r>
    </w:p>
    <w:p w:rsidR="00172BEE" w:rsidRDefault="00172BEE" w:rsidP="00172BEE">
      <w:pPr>
        <w:autoSpaceDE/>
        <w:autoSpaceDN/>
        <w:spacing w:after="160" w:line="259" w:lineRule="auto"/>
        <w:rPr>
          <w:rFonts w:cstheme="minorHAnsi"/>
        </w:rPr>
      </w:pPr>
      <w:r>
        <w:rPr>
          <w:rFonts w:cstheme="minorHAnsi"/>
        </w:rPr>
        <w:br w:type="page"/>
      </w:r>
    </w:p>
    <w:p w:rsidR="00172BEE" w:rsidRPr="00005A46" w:rsidRDefault="00172BEE" w:rsidP="00172BEE">
      <w:pPr>
        <w:pStyle w:val="Paragraphedeliste"/>
        <w:autoSpaceDE/>
        <w:autoSpaceDN/>
        <w:spacing w:line="259" w:lineRule="auto"/>
        <w:jc w:val="both"/>
        <w:rPr>
          <w:rFonts w:cstheme="minorHAnsi"/>
        </w:rPr>
      </w:pPr>
    </w:p>
    <w:p w:rsidR="00172BEE" w:rsidRPr="00443A25" w:rsidRDefault="00172BEE" w:rsidP="00172BEE">
      <w:pPr>
        <w:rPr>
          <w:rFonts w:cstheme="minorHAnsi"/>
        </w:rPr>
      </w:pPr>
    </w:p>
    <w:p w:rsidR="00172BEE" w:rsidRDefault="00172BEE" w:rsidP="00172BEE">
      <w:pPr>
        <w:pStyle w:val="TitrePM2"/>
        <w:rPr>
          <w:rFonts w:eastAsia="Arial"/>
        </w:rPr>
      </w:pPr>
      <w:r>
        <w:t>Cadre de référence d’évaluation</w:t>
      </w:r>
    </w:p>
    <w:p w:rsidR="00172BEE" w:rsidRPr="00CB72F4" w:rsidRDefault="00172BEE" w:rsidP="00172BEE">
      <w:pPr>
        <w:rPr>
          <w:rFonts w:ascii="Calibri" w:eastAsia="Arial" w:hAnsi="Calibri" w:cs="Calibri"/>
          <w:u w:val="single"/>
        </w:rPr>
      </w:pPr>
      <w:r w:rsidRPr="00CB72F4">
        <w:rPr>
          <w:rFonts w:ascii="Calibri" w:eastAsia="Arial" w:hAnsi="Calibri" w:cs="Calibri"/>
          <w:bCs/>
          <w:u w:val="single"/>
        </w:rPr>
        <w:t xml:space="preserve">Critère d’évaluation 1 : </w:t>
      </w:r>
      <w:r w:rsidRPr="00CB72F4">
        <w:rPr>
          <w:rFonts w:ascii="Calibri" w:eastAsia="Arial" w:hAnsi="Calibri" w:cs="Calibri"/>
          <w:u w:val="single"/>
        </w:rPr>
        <w:t>Conformité du résultat</w:t>
      </w:r>
    </w:p>
    <w:p w:rsidR="00172BEE" w:rsidRDefault="00172BEE" w:rsidP="00172BEE">
      <w:pPr>
        <w:rPr>
          <w:rFonts w:ascii="Calibri" w:eastAsia="Arial" w:hAnsi="Calibri" w:cs="Calibri"/>
          <w:bCs/>
        </w:rPr>
      </w:pPr>
      <w:r w:rsidRPr="00CB72F4">
        <w:rPr>
          <w:rFonts w:ascii="Calibri" w:eastAsia="Arial" w:hAnsi="Calibri" w:cs="Calibri"/>
          <w:bCs/>
        </w:rPr>
        <w:t>Indicateurs globalisants :</w:t>
      </w:r>
    </w:p>
    <w:p w:rsidR="00172BEE" w:rsidRDefault="00172BEE" w:rsidP="00172BEE">
      <w:pPr>
        <w:pStyle w:val="Paragraphedeliste"/>
        <w:numPr>
          <w:ilvl w:val="0"/>
          <w:numId w:val="18"/>
        </w:numPr>
        <w:autoSpaceDE/>
        <w:autoSpaceDN/>
        <w:spacing w:line="259" w:lineRule="auto"/>
        <w:jc w:val="both"/>
        <w:rPr>
          <w:rFonts w:cstheme="minorHAnsi"/>
        </w:rPr>
      </w:pPr>
      <w:r>
        <w:rPr>
          <w:rFonts w:cstheme="minorHAnsi"/>
        </w:rPr>
        <w:t xml:space="preserve">Les délais impartis sont respectés </w:t>
      </w:r>
    </w:p>
    <w:p w:rsidR="00172BEE" w:rsidRDefault="00172BEE" w:rsidP="00172BEE">
      <w:pPr>
        <w:pStyle w:val="Paragraphedeliste"/>
        <w:rPr>
          <w:rFonts w:ascii="Calibri" w:eastAsia="Arial" w:hAnsi="Calibri" w:cs="Calibri"/>
          <w:bCs/>
        </w:rPr>
      </w:pPr>
    </w:p>
    <w:p w:rsidR="00172BEE" w:rsidRPr="002A46D0" w:rsidRDefault="00172BEE" w:rsidP="00172BEE">
      <w:pPr>
        <w:pStyle w:val="Paragraphedeliste"/>
        <w:numPr>
          <w:ilvl w:val="0"/>
          <w:numId w:val="33"/>
        </w:numPr>
        <w:autoSpaceDE/>
        <w:autoSpaceDN/>
        <w:spacing w:line="259" w:lineRule="auto"/>
        <w:jc w:val="both"/>
        <w:rPr>
          <w:rFonts w:cstheme="minorHAnsi"/>
          <w:i/>
        </w:rPr>
      </w:pPr>
      <w:r w:rsidRPr="002A46D0">
        <w:rPr>
          <w:rFonts w:cstheme="minorHAnsi"/>
          <w:i/>
        </w:rPr>
        <w:t>Tâche 1</w:t>
      </w:r>
    </w:p>
    <w:p w:rsidR="00172BEE" w:rsidRPr="002A46D0" w:rsidRDefault="00172BEE" w:rsidP="00172BEE">
      <w:pPr>
        <w:pStyle w:val="Paragraphedeliste"/>
        <w:numPr>
          <w:ilvl w:val="0"/>
          <w:numId w:val="31"/>
        </w:numPr>
        <w:autoSpaceDE/>
        <w:autoSpaceDN/>
        <w:spacing w:line="259" w:lineRule="auto"/>
        <w:ind w:left="1434" w:hanging="357"/>
        <w:jc w:val="both"/>
        <w:rPr>
          <w:rFonts w:cstheme="minorHAnsi"/>
        </w:rPr>
      </w:pPr>
      <w:r w:rsidRPr="002A46D0">
        <w:rPr>
          <w:rFonts w:cstheme="minorHAnsi"/>
        </w:rPr>
        <w:t>Le poste de travail utilisateur est prêt pour être installé sur site</w:t>
      </w:r>
    </w:p>
    <w:p w:rsidR="00172BEE" w:rsidRPr="002A46D0" w:rsidRDefault="00172BEE" w:rsidP="00172BEE">
      <w:pPr>
        <w:pStyle w:val="Paragraphedeliste"/>
        <w:numPr>
          <w:ilvl w:val="0"/>
          <w:numId w:val="31"/>
        </w:numPr>
        <w:autoSpaceDE/>
        <w:autoSpaceDN/>
        <w:spacing w:line="259" w:lineRule="auto"/>
        <w:ind w:left="1434" w:hanging="357"/>
        <w:jc w:val="both"/>
        <w:rPr>
          <w:rFonts w:cstheme="minorHAnsi"/>
        </w:rPr>
      </w:pPr>
      <w:r w:rsidRPr="002A46D0">
        <w:rPr>
          <w:rFonts w:cstheme="minorHAnsi"/>
        </w:rPr>
        <w:t xml:space="preserve">Les configurations hardware/software installées sont </w:t>
      </w:r>
      <w:r>
        <w:rPr>
          <w:rFonts w:cstheme="minorHAnsi"/>
        </w:rPr>
        <w:t>conformes</w:t>
      </w:r>
      <w:r w:rsidRPr="002A46D0">
        <w:rPr>
          <w:rFonts w:cstheme="minorHAnsi"/>
        </w:rPr>
        <w:t xml:space="preserve"> à la demande</w:t>
      </w:r>
    </w:p>
    <w:p w:rsidR="00172BEE" w:rsidRPr="002A46D0" w:rsidRDefault="00172BEE" w:rsidP="00172BEE">
      <w:pPr>
        <w:pStyle w:val="Paragraphedeliste"/>
        <w:numPr>
          <w:ilvl w:val="0"/>
          <w:numId w:val="33"/>
        </w:numPr>
        <w:autoSpaceDE/>
        <w:autoSpaceDN/>
        <w:spacing w:line="259" w:lineRule="auto"/>
        <w:jc w:val="both"/>
        <w:rPr>
          <w:rFonts w:cstheme="minorHAnsi"/>
          <w:i/>
        </w:rPr>
      </w:pPr>
      <w:r w:rsidRPr="002A46D0">
        <w:rPr>
          <w:rFonts w:cstheme="minorHAnsi"/>
          <w:i/>
        </w:rPr>
        <w:t>Tâche 2</w:t>
      </w:r>
    </w:p>
    <w:p w:rsidR="00172BEE" w:rsidRPr="002A46D0" w:rsidRDefault="00172BEE" w:rsidP="00172BEE">
      <w:pPr>
        <w:pStyle w:val="Paragraphedeliste"/>
        <w:numPr>
          <w:ilvl w:val="0"/>
          <w:numId w:val="31"/>
        </w:numPr>
        <w:autoSpaceDE/>
        <w:autoSpaceDN/>
        <w:spacing w:line="259" w:lineRule="auto"/>
        <w:ind w:left="1434" w:hanging="357"/>
        <w:jc w:val="both"/>
        <w:rPr>
          <w:rFonts w:cstheme="minorHAnsi"/>
        </w:rPr>
      </w:pPr>
      <w:r w:rsidRPr="002A46D0">
        <w:rPr>
          <w:rFonts w:cstheme="minorHAnsi"/>
        </w:rPr>
        <w:t>La nouvelle configuration du poste de travail est opérationnelle</w:t>
      </w:r>
    </w:p>
    <w:p w:rsidR="00172BEE" w:rsidRPr="002A46D0" w:rsidRDefault="00172BEE" w:rsidP="00172BEE">
      <w:pPr>
        <w:pStyle w:val="Paragraphedeliste"/>
        <w:numPr>
          <w:ilvl w:val="0"/>
          <w:numId w:val="33"/>
        </w:numPr>
        <w:autoSpaceDE/>
        <w:autoSpaceDN/>
        <w:spacing w:line="259" w:lineRule="auto"/>
        <w:jc w:val="both"/>
        <w:rPr>
          <w:rFonts w:cstheme="minorHAnsi"/>
          <w:i/>
        </w:rPr>
      </w:pPr>
      <w:r w:rsidRPr="002A46D0">
        <w:rPr>
          <w:rFonts w:cstheme="minorHAnsi"/>
          <w:i/>
        </w:rPr>
        <w:t>Tâche 3</w:t>
      </w:r>
    </w:p>
    <w:p w:rsidR="00172BEE" w:rsidRPr="002A46D0" w:rsidRDefault="00172BEE" w:rsidP="00172BEE">
      <w:pPr>
        <w:pStyle w:val="Paragraphedeliste"/>
        <w:numPr>
          <w:ilvl w:val="0"/>
          <w:numId w:val="31"/>
        </w:numPr>
        <w:autoSpaceDE/>
        <w:autoSpaceDN/>
        <w:spacing w:line="259" w:lineRule="auto"/>
        <w:ind w:left="1434" w:hanging="357"/>
        <w:jc w:val="both"/>
        <w:rPr>
          <w:rFonts w:cstheme="minorHAnsi"/>
        </w:rPr>
      </w:pPr>
      <w:r w:rsidRPr="002A46D0">
        <w:rPr>
          <w:rFonts w:cstheme="minorHAnsi"/>
        </w:rPr>
        <w:t>Les composants sont requalifiés ou déclassés conformément aux consignes</w:t>
      </w:r>
    </w:p>
    <w:p w:rsidR="00172BEE" w:rsidRPr="00CB72F4" w:rsidRDefault="00172BEE" w:rsidP="00172BEE">
      <w:pPr>
        <w:pStyle w:val="Paragraphedeliste"/>
        <w:rPr>
          <w:rFonts w:ascii="Calibri" w:eastAsia="Arial" w:hAnsi="Calibri" w:cs="Calibri"/>
        </w:rPr>
      </w:pPr>
      <w:r w:rsidRPr="00CB72F4">
        <w:rPr>
          <w:rFonts w:ascii="Calibri" w:eastAsia="Arial" w:hAnsi="Calibri" w:cs="Calibri"/>
        </w:rPr>
        <w:tab/>
      </w:r>
      <w:r w:rsidRPr="00CB72F4">
        <w:rPr>
          <w:rFonts w:ascii="Calibri" w:eastAsia="Arial" w:hAnsi="Calibri" w:cs="Calibri"/>
        </w:rPr>
        <w:tab/>
      </w:r>
    </w:p>
    <w:p w:rsidR="00172BEE" w:rsidRDefault="00172BEE" w:rsidP="00172BEE">
      <w:pPr>
        <w:contextualSpacing/>
        <w:rPr>
          <w:rFonts w:ascii="Calibri" w:eastAsia="Arial" w:hAnsi="Calibri" w:cs="Calibri"/>
        </w:rPr>
      </w:pPr>
      <w:r w:rsidRPr="00CB72F4">
        <w:rPr>
          <w:rFonts w:ascii="Calibri" w:eastAsia="Arial" w:hAnsi="Calibri" w:cs="Calibri"/>
          <w:bCs/>
          <w:u w:val="single"/>
        </w:rPr>
        <w:t xml:space="preserve">Critère d’évaluation 2 : </w:t>
      </w:r>
      <w:r w:rsidRPr="00CB72F4">
        <w:rPr>
          <w:rFonts w:ascii="Calibri" w:eastAsia="Arial" w:hAnsi="Calibri" w:cs="Calibri"/>
          <w:u w:val="single"/>
        </w:rPr>
        <w:t>Cohérence de la démarche</w:t>
      </w:r>
    </w:p>
    <w:p w:rsidR="00172BEE" w:rsidRDefault="00172BEE" w:rsidP="00172BEE">
      <w:pPr>
        <w:rPr>
          <w:rFonts w:ascii="Calibri" w:eastAsia="Arial" w:hAnsi="Calibri" w:cs="Calibri"/>
          <w:bCs/>
        </w:rPr>
      </w:pPr>
      <w:r w:rsidRPr="00CB72F4">
        <w:rPr>
          <w:rFonts w:ascii="Calibri" w:eastAsia="Arial" w:hAnsi="Calibri" w:cs="Calibri"/>
          <w:bCs/>
        </w:rPr>
        <w:t>Indicateurs globalisants :</w:t>
      </w:r>
    </w:p>
    <w:p w:rsidR="00172BEE" w:rsidRDefault="00172BEE" w:rsidP="00172BEE">
      <w:pPr>
        <w:pStyle w:val="Paragraphedeliste"/>
        <w:numPr>
          <w:ilvl w:val="0"/>
          <w:numId w:val="18"/>
        </w:numPr>
        <w:autoSpaceDE/>
        <w:autoSpaceDN/>
        <w:spacing w:line="259" w:lineRule="auto"/>
        <w:jc w:val="both"/>
        <w:rPr>
          <w:rFonts w:cstheme="minorHAnsi"/>
        </w:rPr>
      </w:pPr>
      <w:r w:rsidRPr="00650336">
        <w:rPr>
          <w:rFonts w:cstheme="minorHAnsi"/>
        </w:rPr>
        <w:t xml:space="preserve">Le traitement de la demande d’intervention est </w:t>
      </w:r>
      <w:r>
        <w:rPr>
          <w:rFonts w:cstheme="minorHAnsi"/>
        </w:rPr>
        <w:t>pertinent</w:t>
      </w:r>
      <w:r w:rsidRPr="00BA1027">
        <w:rPr>
          <w:rFonts w:cstheme="minorHAnsi"/>
        </w:rPr>
        <w:t xml:space="preserve"> </w:t>
      </w:r>
    </w:p>
    <w:p w:rsidR="00172BEE" w:rsidRDefault="00172BEE" w:rsidP="00172BEE">
      <w:pPr>
        <w:pStyle w:val="Paragraphedeliste"/>
        <w:numPr>
          <w:ilvl w:val="0"/>
          <w:numId w:val="18"/>
        </w:numPr>
        <w:autoSpaceDE/>
        <w:autoSpaceDN/>
        <w:spacing w:line="259" w:lineRule="auto"/>
        <w:jc w:val="both"/>
        <w:rPr>
          <w:rFonts w:cstheme="minorHAnsi"/>
        </w:rPr>
      </w:pPr>
      <w:r w:rsidRPr="00BA1027">
        <w:rPr>
          <w:rFonts w:cstheme="minorHAnsi"/>
        </w:rPr>
        <w:t>Les procédures relatives</w:t>
      </w:r>
      <w:r>
        <w:rPr>
          <w:rFonts w:cstheme="minorHAnsi"/>
        </w:rPr>
        <w:t xml:space="preserve"> à l’assemblage, à la configuration et à la valorisation sont appliquées</w:t>
      </w:r>
    </w:p>
    <w:p w:rsidR="00172BEE" w:rsidRDefault="00172BEE" w:rsidP="00172BEE">
      <w:pPr>
        <w:pStyle w:val="Paragraphedeliste"/>
        <w:numPr>
          <w:ilvl w:val="0"/>
          <w:numId w:val="18"/>
        </w:numPr>
        <w:autoSpaceDE/>
        <w:autoSpaceDN/>
        <w:spacing w:line="259" w:lineRule="auto"/>
        <w:jc w:val="both"/>
        <w:rPr>
          <w:rFonts w:cstheme="minorHAnsi"/>
        </w:rPr>
      </w:pPr>
      <w:r>
        <w:rPr>
          <w:rFonts w:cstheme="minorHAnsi"/>
        </w:rPr>
        <w:t xml:space="preserve">Les procédures de recherche d’informations techniques en français ou en anglais sont appliquées </w:t>
      </w:r>
    </w:p>
    <w:p w:rsidR="00172BEE" w:rsidRPr="00BA1027" w:rsidRDefault="00172BEE" w:rsidP="00172BEE">
      <w:pPr>
        <w:pStyle w:val="Paragraphedeliste"/>
        <w:numPr>
          <w:ilvl w:val="0"/>
          <w:numId w:val="18"/>
        </w:numPr>
        <w:autoSpaceDE/>
        <w:autoSpaceDN/>
        <w:spacing w:line="259" w:lineRule="auto"/>
        <w:jc w:val="both"/>
        <w:rPr>
          <w:rFonts w:cstheme="minorHAnsi"/>
        </w:rPr>
      </w:pPr>
      <w:r w:rsidRPr="00BA1027">
        <w:rPr>
          <w:rFonts w:cstheme="minorHAnsi"/>
        </w:rPr>
        <w:t>Les interventions sont documentées et les données mises à jour dans l’outil de gestion de parc informatique</w:t>
      </w:r>
    </w:p>
    <w:p w:rsidR="00172BEE" w:rsidRPr="008B32B3" w:rsidRDefault="00172BEE" w:rsidP="00172BEE">
      <w:pPr>
        <w:rPr>
          <w:rFonts w:cstheme="minorHAnsi"/>
        </w:rPr>
      </w:pPr>
    </w:p>
    <w:p w:rsidR="00172BEE" w:rsidRPr="00CB72F4" w:rsidRDefault="00172BEE" w:rsidP="00172BEE">
      <w:pPr>
        <w:rPr>
          <w:rFonts w:ascii="Calibri" w:eastAsia="Arial" w:hAnsi="Calibri" w:cs="Calibri"/>
          <w:bCs/>
          <w:u w:val="single"/>
        </w:rPr>
      </w:pPr>
      <w:r w:rsidRPr="00CB72F4">
        <w:rPr>
          <w:rFonts w:ascii="Calibri" w:eastAsia="Arial" w:hAnsi="Calibri" w:cs="Calibri"/>
          <w:bCs/>
          <w:u w:val="single"/>
        </w:rPr>
        <w:t>Critère d’évaluation 3 : Respect des règles</w:t>
      </w:r>
    </w:p>
    <w:p w:rsidR="00172BEE" w:rsidRDefault="00172BEE" w:rsidP="00172BEE">
      <w:pPr>
        <w:rPr>
          <w:rFonts w:ascii="Calibri" w:eastAsia="Arial" w:hAnsi="Calibri" w:cs="Calibri"/>
          <w:bCs/>
        </w:rPr>
      </w:pPr>
      <w:r w:rsidRPr="00CB72F4">
        <w:rPr>
          <w:rFonts w:ascii="Calibri" w:eastAsia="Arial" w:hAnsi="Calibri" w:cs="Calibri"/>
          <w:bCs/>
        </w:rPr>
        <w:t>Indicateurs globalisants :</w:t>
      </w:r>
    </w:p>
    <w:p w:rsidR="00172BEE" w:rsidRPr="008B32B3" w:rsidRDefault="00172BEE" w:rsidP="00172BEE">
      <w:pPr>
        <w:pStyle w:val="Paragraphedeliste"/>
        <w:numPr>
          <w:ilvl w:val="0"/>
          <w:numId w:val="18"/>
        </w:numPr>
        <w:autoSpaceDE/>
        <w:autoSpaceDN/>
        <w:jc w:val="both"/>
        <w:rPr>
          <w:rFonts w:ascii="Calibri" w:eastAsia="Arial" w:hAnsi="Calibri" w:cs="Calibri"/>
        </w:rPr>
      </w:pPr>
      <w:r w:rsidRPr="008B32B3">
        <w:t>Les règles</w:t>
      </w:r>
      <w:r>
        <w:t xml:space="preserve"> et/ou </w:t>
      </w:r>
      <w:r w:rsidRPr="008B32B3">
        <w:t xml:space="preserve">les bonnes pratiques liées à la sécurité, à la confidentialité et à l’intégrité des données, des ressources et des équipements (hardware, outils…) sont respectées </w:t>
      </w:r>
    </w:p>
    <w:p w:rsidR="00172BEE" w:rsidRPr="00971BFD" w:rsidRDefault="00172BEE" w:rsidP="00172BEE">
      <w:pPr>
        <w:rPr>
          <w:rFonts w:ascii="Calibri" w:eastAsia="Arial" w:hAnsi="Calibri" w:cs="Calibri"/>
        </w:rPr>
      </w:pPr>
    </w:p>
    <w:p w:rsidR="00172BEE" w:rsidRDefault="00172BEE" w:rsidP="00172BEE">
      <w:pPr>
        <w:rPr>
          <w:rFonts w:ascii="Calibri" w:eastAsia="Arial" w:hAnsi="Calibri" w:cs="Calibri"/>
          <w:u w:val="single"/>
        </w:rPr>
      </w:pPr>
      <w:r w:rsidRPr="00CB72F4">
        <w:rPr>
          <w:rFonts w:ascii="Calibri" w:eastAsia="Arial" w:hAnsi="Calibri" w:cs="Calibri"/>
          <w:u w:val="single"/>
        </w:rPr>
        <w:t>Critères d’évaluation 4 : Communication</w:t>
      </w:r>
    </w:p>
    <w:p w:rsidR="00172BEE" w:rsidRDefault="00172BEE" w:rsidP="00172BEE">
      <w:pPr>
        <w:rPr>
          <w:rFonts w:ascii="Calibri" w:eastAsia="Arial" w:hAnsi="Calibri" w:cs="Calibri"/>
          <w:bCs/>
        </w:rPr>
      </w:pPr>
      <w:r w:rsidRPr="00CB72F4">
        <w:rPr>
          <w:rFonts w:ascii="Calibri" w:eastAsia="Arial" w:hAnsi="Calibri" w:cs="Calibri"/>
          <w:bCs/>
        </w:rPr>
        <w:t>Indicateurs globalisants :</w:t>
      </w:r>
    </w:p>
    <w:p w:rsidR="00172BEE" w:rsidRPr="008A02AB" w:rsidRDefault="00172BEE" w:rsidP="00172BEE">
      <w:pPr>
        <w:pStyle w:val="Paragraphedeliste"/>
        <w:numPr>
          <w:ilvl w:val="0"/>
          <w:numId w:val="10"/>
        </w:numPr>
        <w:autoSpaceDE/>
        <w:autoSpaceDN/>
        <w:spacing w:line="259" w:lineRule="auto"/>
        <w:jc w:val="both"/>
        <w:rPr>
          <w:rFonts w:cstheme="minorHAnsi"/>
        </w:rPr>
      </w:pPr>
      <w:r w:rsidRPr="003378F5">
        <w:rPr>
          <w:rFonts w:cstheme="minorHAnsi"/>
        </w:rPr>
        <w:t xml:space="preserve">Les informations sont communiquées </w:t>
      </w:r>
      <w:r w:rsidRPr="00053FE3">
        <w:rPr>
          <w:rFonts w:cstheme="minorHAnsi"/>
        </w:rPr>
        <w:t>de façon professionnelle</w:t>
      </w:r>
    </w:p>
    <w:p w:rsidR="00172BEE" w:rsidRPr="00CB72F4" w:rsidRDefault="00172BEE" w:rsidP="00172BEE">
      <w:pPr>
        <w:rPr>
          <w:rFonts w:ascii="Calibri" w:eastAsia="Arial" w:hAnsi="Calibri" w:cs="Calibri"/>
          <w:u w:val="single"/>
        </w:rPr>
      </w:pPr>
    </w:p>
    <w:p w:rsidR="00172BEE" w:rsidRPr="00CB72F4" w:rsidRDefault="00172BEE" w:rsidP="00172BEE">
      <w:pPr>
        <w:rPr>
          <w:rFonts w:ascii="Calibri" w:eastAsia="Arial" w:hAnsi="Calibri" w:cs="Calibri"/>
        </w:rPr>
      </w:pPr>
      <w:r w:rsidRPr="00CB72F4">
        <w:rPr>
          <w:rFonts w:ascii="Calibri" w:eastAsia="Arial" w:hAnsi="Calibri" w:cs="Calibri"/>
          <w:u w:val="single"/>
        </w:rPr>
        <w:t>Seuil de réussite</w:t>
      </w:r>
      <w:r w:rsidRPr="00CB72F4">
        <w:rPr>
          <w:rFonts w:ascii="Calibri" w:eastAsia="Arial" w:hAnsi="Calibri" w:cs="Calibri"/>
        </w:rPr>
        <w:t> </w:t>
      </w:r>
    </w:p>
    <w:p w:rsidR="00172BEE" w:rsidRPr="00E63C7D" w:rsidRDefault="00172BEE" w:rsidP="00172BEE">
      <w:pPr>
        <w:pStyle w:val="Paragraphedeliste"/>
        <w:numPr>
          <w:ilvl w:val="0"/>
          <w:numId w:val="30"/>
        </w:numPr>
        <w:autoSpaceDE/>
        <w:autoSpaceDN/>
        <w:spacing w:line="259" w:lineRule="auto"/>
        <w:jc w:val="both"/>
        <w:rPr>
          <w:rFonts w:cstheme="minorHAnsi"/>
        </w:rPr>
      </w:pPr>
      <w:r w:rsidRPr="00D403A9">
        <w:rPr>
          <w:rFonts w:cstheme="minorHAnsi"/>
        </w:rPr>
        <w:t>Tous les critères et indicateurs globalisants doivent être réussis</w:t>
      </w:r>
      <w:r>
        <w:rPr>
          <w:rFonts w:cstheme="minorHAnsi"/>
        </w:rPr>
        <w:t xml:space="preserve"> </w:t>
      </w:r>
      <w:r w:rsidRPr="00523991">
        <w:rPr>
          <w:rFonts w:cstheme="minorHAnsi"/>
        </w:rPr>
        <w:t>pour valider l’UAA</w:t>
      </w:r>
    </w:p>
    <w:p w:rsidR="00E63C7D" w:rsidRPr="00005A46" w:rsidRDefault="00E63C7D" w:rsidP="00E63C7D">
      <w:pPr>
        <w:pStyle w:val="Paragraphedeliste"/>
        <w:autoSpaceDE/>
        <w:autoSpaceDN/>
        <w:spacing w:line="259" w:lineRule="auto"/>
        <w:jc w:val="both"/>
        <w:rPr>
          <w:rFonts w:cstheme="minorHAnsi"/>
        </w:rPr>
      </w:pPr>
    </w:p>
    <w:p w:rsidR="00E63C7D" w:rsidRPr="00443A25" w:rsidRDefault="00E63C7D" w:rsidP="00E63C7D">
      <w:pPr>
        <w:rPr>
          <w:rFonts w:cstheme="minorHAnsi"/>
        </w:rPr>
      </w:pPr>
    </w:p>
    <w:p w:rsidR="00E63C7D" w:rsidRDefault="00E63C7D" w:rsidP="00E63C7D">
      <w:pPr>
        <w:pStyle w:val="TitrePM2"/>
        <w:rPr>
          <w:rFonts w:eastAsia="Arial"/>
        </w:rPr>
      </w:pPr>
      <w:bookmarkStart w:id="2" w:name="_Toc98515227"/>
      <w:r>
        <w:t>Cadre de référence d’évaluation</w:t>
      </w:r>
      <w:bookmarkEnd w:id="2"/>
    </w:p>
    <w:p w:rsidR="00E63C7D" w:rsidRPr="00CB72F4" w:rsidRDefault="00E63C7D" w:rsidP="00E63C7D">
      <w:pPr>
        <w:rPr>
          <w:rFonts w:ascii="Calibri" w:eastAsia="Arial" w:hAnsi="Calibri" w:cs="Calibri"/>
          <w:u w:val="single"/>
        </w:rPr>
      </w:pPr>
      <w:r w:rsidRPr="00CB72F4">
        <w:rPr>
          <w:rFonts w:ascii="Calibri" w:eastAsia="Arial" w:hAnsi="Calibri" w:cs="Calibri"/>
          <w:bCs/>
          <w:u w:val="single"/>
        </w:rPr>
        <w:t xml:space="preserve">Critère d’évaluation 1 : </w:t>
      </w:r>
      <w:r w:rsidRPr="00CB72F4">
        <w:rPr>
          <w:rFonts w:ascii="Calibri" w:eastAsia="Arial" w:hAnsi="Calibri" w:cs="Calibri"/>
          <w:u w:val="single"/>
        </w:rPr>
        <w:t>Conformité du résultat</w:t>
      </w:r>
    </w:p>
    <w:p w:rsidR="00E63C7D" w:rsidRDefault="00E63C7D" w:rsidP="00E63C7D">
      <w:pPr>
        <w:rPr>
          <w:rFonts w:ascii="Calibri" w:eastAsia="Arial" w:hAnsi="Calibri" w:cs="Calibri"/>
          <w:bCs/>
        </w:rPr>
      </w:pPr>
      <w:r w:rsidRPr="00CB72F4">
        <w:rPr>
          <w:rFonts w:ascii="Calibri" w:eastAsia="Arial" w:hAnsi="Calibri" w:cs="Calibri"/>
          <w:bCs/>
        </w:rPr>
        <w:t>Indicateurs globalisants :</w:t>
      </w:r>
    </w:p>
    <w:p w:rsidR="00E63C7D" w:rsidRDefault="00E63C7D" w:rsidP="00E63C7D">
      <w:pPr>
        <w:pStyle w:val="Paragraphedeliste"/>
        <w:numPr>
          <w:ilvl w:val="0"/>
          <w:numId w:val="18"/>
        </w:numPr>
        <w:autoSpaceDE/>
        <w:autoSpaceDN/>
        <w:spacing w:line="259" w:lineRule="auto"/>
        <w:jc w:val="both"/>
        <w:rPr>
          <w:rFonts w:cstheme="minorHAnsi"/>
        </w:rPr>
      </w:pPr>
      <w:r>
        <w:rPr>
          <w:rFonts w:cstheme="minorHAnsi"/>
        </w:rPr>
        <w:t xml:space="preserve">Les délais impartis sont respectés </w:t>
      </w:r>
    </w:p>
    <w:p w:rsidR="00E63C7D" w:rsidRDefault="00E63C7D" w:rsidP="00E63C7D">
      <w:pPr>
        <w:pStyle w:val="Paragraphedeliste"/>
        <w:rPr>
          <w:rFonts w:ascii="Calibri" w:eastAsia="Arial" w:hAnsi="Calibri" w:cs="Calibri"/>
          <w:bCs/>
        </w:rPr>
      </w:pPr>
    </w:p>
    <w:p w:rsidR="00E63C7D" w:rsidRPr="002A46D0" w:rsidRDefault="008E647F" w:rsidP="00E63C7D">
      <w:pPr>
        <w:pStyle w:val="Paragraphedeliste"/>
        <w:numPr>
          <w:ilvl w:val="0"/>
          <w:numId w:val="33"/>
        </w:numPr>
        <w:autoSpaceDE/>
        <w:autoSpaceDN/>
        <w:spacing w:line="259" w:lineRule="auto"/>
        <w:jc w:val="both"/>
        <w:rPr>
          <w:rFonts w:cstheme="minorHAnsi"/>
          <w:i/>
        </w:rPr>
      </w:pPr>
      <w:r>
        <w:rPr>
          <w:rFonts w:cstheme="minorHAnsi"/>
          <w:i/>
        </w:rPr>
        <w:t>Tâche 1</w:t>
      </w:r>
    </w:p>
    <w:p w:rsidR="00E63C7D" w:rsidRPr="002A46D0" w:rsidRDefault="00E63C7D" w:rsidP="00E63C7D">
      <w:pPr>
        <w:pStyle w:val="Paragraphedeliste"/>
        <w:numPr>
          <w:ilvl w:val="0"/>
          <w:numId w:val="31"/>
        </w:numPr>
        <w:autoSpaceDE/>
        <w:autoSpaceDN/>
        <w:spacing w:line="259" w:lineRule="auto"/>
        <w:ind w:left="1434" w:hanging="357"/>
        <w:jc w:val="both"/>
        <w:rPr>
          <w:rFonts w:cstheme="minorHAnsi"/>
        </w:rPr>
      </w:pPr>
      <w:r w:rsidRPr="002A46D0">
        <w:rPr>
          <w:rFonts w:cstheme="minorHAnsi"/>
        </w:rPr>
        <w:t>La nouvelle configuration du poste de travail est opérationnelle</w:t>
      </w:r>
    </w:p>
    <w:p w:rsidR="00E63C7D" w:rsidRPr="002A46D0" w:rsidRDefault="008E647F" w:rsidP="00E63C7D">
      <w:pPr>
        <w:pStyle w:val="Paragraphedeliste"/>
        <w:numPr>
          <w:ilvl w:val="0"/>
          <w:numId w:val="33"/>
        </w:numPr>
        <w:autoSpaceDE/>
        <w:autoSpaceDN/>
        <w:spacing w:line="259" w:lineRule="auto"/>
        <w:jc w:val="both"/>
        <w:rPr>
          <w:rFonts w:cstheme="minorHAnsi"/>
          <w:i/>
        </w:rPr>
      </w:pPr>
      <w:r>
        <w:rPr>
          <w:rFonts w:cstheme="minorHAnsi"/>
          <w:i/>
        </w:rPr>
        <w:t>Tâche 2</w:t>
      </w:r>
    </w:p>
    <w:p w:rsidR="00E63C7D" w:rsidRPr="002A46D0" w:rsidRDefault="00E63C7D" w:rsidP="00E63C7D">
      <w:pPr>
        <w:pStyle w:val="Paragraphedeliste"/>
        <w:numPr>
          <w:ilvl w:val="0"/>
          <w:numId w:val="31"/>
        </w:numPr>
        <w:autoSpaceDE/>
        <w:autoSpaceDN/>
        <w:spacing w:line="259" w:lineRule="auto"/>
        <w:ind w:left="1434" w:hanging="357"/>
        <w:jc w:val="both"/>
        <w:rPr>
          <w:rFonts w:cstheme="minorHAnsi"/>
        </w:rPr>
      </w:pPr>
      <w:r w:rsidRPr="002A46D0">
        <w:rPr>
          <w:rFonts w:cstheme="minorHAnsi"/>
        </w:rPr>
        <w:t>Les composants sont requalifiés ou déclassés conformément aux consignes</w:t>
      </w:r>
    </w:p>
    <w:p w:rsidR="00E63C7D" w:rsidRPr="00CB72F4" w:rsidRDefault="00E63C7D" w:rsidP="00E63C7D">
      <w:pPr>
        <w:pStyle w:val="Paragraphedeliste"/>
        <w:rPr>
          <w:rFonts w:ascii="Calibri" w:eastAsia="Arial" w:hAnsi="Calibri" w:cs="Calibri"/>
        </w:rPr>
      </w:pPr>
      <w:r w:rsidRPr="00CB72F4">
        <w:rPr>
          <w:rFonts w:ascii="Calibri" w:eastAsia="Arial" w:hAnsi="Calibri" w:cs="Calibri"/>
        </w:rPr>
        <w:tab/>
      </w:r>
      <w:r w:rsidRPr="00CB72F4">
        <w:rPr>
          <w:rFonts w:ascii="Calibri" w:eastAsia="Arial" w:hAnsi="Calibri" w:cs="Calibri"/>
        </w:rPr>
        <w:tab/>
      </w:r>
    </w:p>
    <w:p w:rsidR="00E63C7D" w:rsidRDefault="00E63C7D" w:rsidP="00E63C7D">
      <w:pPr>
        <w:contextualSpacing/>
        <w:rPr>
          <w:rFonts w:ascii="Calibri" w:eastAsia="Arial" w:hAnsi="Calibri" w:cs="Calibri"/>
        </w:rPr>
      </w:pPr>
      <w:r w:rsidRPr="00CB72F4">
        <w:rPr>
          <w:rFonts w:ascii="Calibri" w:eastAsia="Arial" w:hAnsi="Calibri" w:cs="Calibri"/>
          <w:bCs/>
          <w:u w:val="single"/>
        </w:rPr>
        <w:t xml:space="preserve">Critère d’évaluation 2 : </w:t>
      </w:r>
      <w:r w:rsidRPr="00CB72F4">
        <w:rPr>
          <w:rFonts w:ascii="Calibri" w:eastAsia="Arial" w:hAnsi="Calibri" w:cs="Calibri"/>
          <w:u w:val="single"/>
        </w:rPr>
        <w:t>Cohérence de la démarche</w:t>
      </w:r>
    </w:p>
    <w:p w:rsidR="00E63C7D" w:rsidRDefault="00E63C7D" w:rsidP="00E63C7D">
      <w:pPr>
        <w:rPr>
          <w:rFonts w:ascii="Calibri" w:eastAsia="Arial" w:hAnsi="Calibri" w:cs="Calibri"/>
          <w:bCs/>
        </w:rPr>
      </w:pPr>
      <w:r w:rsidRPr="00CB72F4">
        <w:rPr>
          <w:rFonts w:ascii="Calibri" w:eastAsia="Arial" w:hAnsi="Calibri" w:cs="Calibri"/>
          <w:bCs/>
        </w:rPr>
        <w:t>Indicateurs globalisants :</w:t>
      </w:r>
    </w:p>
    <w:p w:rsidR="00E63C7D" w:rsidRDefault="00E63C7D" w:rsidP="00E63C7D">
      <w:pPr>
        <w:pStyle w:val="Paragraphedeliste"/>
        <w:numPr>
          <w:ilvl w:val="0"/>
          <w:numId w:val="18"/>
        </w:numPr>
        <w:autoSpaceDE/>
        <w:autoSpaceDN/>
        <w:spacing w:line="259" w:lineRule="auto"/>
        <w:jc w:val="both"/>
        <w:rPr>
          <w:rFonts w:cstheme="minorHAnsi"/>
        </w:rPr>
      </w:pPr>
      <w:r w:rsidRPr="00650336">
        <w:rPr>
          <w:rFonts w:cstheme="minorHAnsi"/>
        </w:rPr>
        <w:t xml:space="preserve">Le traitement de la demande d’intervention est </w:t>
      </w:r>
      <w:r>
        <w:rPr>
          <w:rFonts w:cstheme="minorHAnsi"/>
        </w:rPr>
        <w:t>pertinent</w:t>
      </w:r>
      <w:r w:rsidRPr="00BA1027">
        <w:rPr>
          <w:rFonts w:cstheme="minorHAnsi"/>
        </w:rPr>
        <w:t xml:space="preserve"> </w:t>
      </w:r>
    </w:p>
    <w:p w:rsidR="00E63C7D" w:rsidRDefault="00E63C7D" w:rsidP="00E63C7D">
      <w:pPr>
        <w:pStyle w:val="Paragraphedeliste"/>
        <w:numPr>
          <w:ilvl w:val="0"/>
          <w:numId w:val="18"/>
        </w:numPr>
        <w:autoSpaceDE/>
        <w:autoSpaceDN/>
        <w:spacing w:line="259" w:lineRule="auto"/>
        <w:jc w:val="both"/>
        <w:rPr>
          <w:rFonts w:cstheme="minorHAnsi"/>
        </w:rPr>
      </w:pPr>
      <w:r w:rsidRPr="00BA1027">
        <w:rPr>
          <w:rFonts w:cstheme="minorHAnsi"/>
        </w:rPr>
        <w:t>Les procédures relatives</w:t>
      </w:r>
      <w:r>
        <w:rPr>
          <w:rFonts w:cstheme="minorHAnsi"/>
        </w:rPr>
        <w:t xml:space="preserve"> à l’assemblage, à la configuration et à la valorisation sont appliquées</w:t>
      </w:r>
    </w:p>
    <w:p w:rsidR="00E63C7D" w:rsidRDefault="00E63C7D" w:rsidP="00E63C7D">
      <w:pPr>
        <w:pStyle w:val="Paragraphedeliste"/>
        <w:numPr>
          <w:ilvl w:val="0"/>
          <w:numId w:val="18"/>
        </w:numPr>
        <w:autoSpaceDE/>
        <w:autoSpaceDN/>
        <w:spacing w:line="259" w:lineRule="auto"/>
        <w:jc w:val="both"/>
        <w:rPr>
          <w:rFonts w:cstheme="minorHAnsi"/>
        </w:rPr>
      </w:pPr>
      <w:r>
        <w:rPr>
          <w:rFonts w:cstheme="minorHAnsi"/>
        </w:rPr>
        <w:t xml:space="preserve">Les procédures de recherche d’informations techniques en français ou en anglais sont appliquées </w:t>
      </w:r>
    </w:p>
    <w:p w:rsidR="00E63C7D" w:rsidRPr="00BA1027" w:rsidRDefault="00E63C7D" w:rsidP="00E63C7D">
      <w:pPr>
        <w:pStyle w:val="Paragraphedeliste"/>
        <w:numPr>
          <w:ilvl w:val="0"/>
          <w:numId w:val="18"/>
        </w:numPr>
        <w:autoSpaceDE/>
        <w:autoSpaceDN/>
        <w:spacing w:line="259" w:lineRule="auto"/>
        <w:jc w:val="both"/>
        <w:rPr>
          <w:rFonts w:cstheme="minorHAnsi"/>
        </w:rPr>
      </w:pPr>
      <w:r w:rsidRPr="00BA1027">
        <w:rPr>
          <w:rFonts w:cstheme="minorHAnsi"/>
        </w:rPr>
        <w:t>Les interventions sont documentées et les données mises à jour dans l’outil de gestion de parc informatique</w:t>
      </w:r>
    </w:p>
    <w:p w:rsidR="00E63C7D" w:rsidRPr="008B32B3" w:rsidRDefault="00E63C7D" w:rsidP="00E63C7D">
      <w:pPr>
        <w:rPr>
          <w:rFonts w:cstheme="minorHAnsi"/>
        </w:rPr>
      </w:pPr>
    </w:p>
    <w:p w:rsidR="00E63C7D" w:rsidRPr="00CB72F4" w:rsidRDefault="00E63C7D" w:rsidP="00E63C7D">
      <w:pPr>
        <w:rPr>
          <w:rFonts w:ascii="Calibri" w:eastAsia="Arial" w:hAnsi="Calibri" w:cs="Calibri"/>
          <w:bCs/>
          <w:u w:val="single"/>
        </w:rPr>
      </w:pPr>
      <w:r w:rsidRPr="00CB72F4">
        <w:rPr>
          <w:rFonts w:ascii="Calibri" w:eastAsia="Arial" w:hAnsi="Calibri" w:cs="Calibri"/>
          <w:bCs/>
          <w:u w:val="single"/>
        </w:rPr>
        <w:t>Critère d’évaluation 3 : Respect des règles</w:t>
      </w:r>
    </w:p>
    <w:p w:rsidR="00E63C7D" w:rsidRDefault="00E63C7D" w:rsidP="00E63C7D">
      <w:pPr>
        <w:rPr>
          <w:rFonts w:ascii="Calibri" w:eastAsia="Arial" w:hAnsi="Calibri" w:cs="Calibri"/>
          <w:bCs/>
        </w:rPr>
      </w:pPr>
      <w:r w:rsidRPr="00CB72F4">
        <w:rPr>
          <w:rFonts w:ascii="Calibri" w:eastAsia="Arial" w:hAnsi="Calibri" w:cs="Calibri"/>
          <w:bCs/>
        </w:rPr>
        <w:t>Indicateurs globalisants :</w:t>
      </w:r>
    </w:p>
    <w:p w:rsidR="00E63C7D" w:rsidRPr="008B32B3" w:rsidRDefault="00E63C7D" w:rsidP="00E63C7D">
      <w:pPr>
        <w:pStyle w:val="Paragraphedeliste"/>
        <w:numPr>
          <w:ilvl w:val="0"/>
          <w:numId w:val="18"/>
        </w:numPr>
        <w:autoSpaceDE/>
        <w:autoSpaceDN/>
        <w:jc w:val="both"/>
        <w:rPr>
          <w:rFonts w:ascii="Calibri" w:eastAsia="Arial" w:hAnsi="Calibri" w:cs="Calibri"/>
        </w:rPr>
      </w:pPr>
      <w:r w:rsidRPr="008B32B3">
        <w:t>Les règles</w:t>
      </w:r>
      <w:r>
        <w:t xml:space="preserve"> et/ou </w:t>
      </w:r>
      <w:r w:rsidRPr="008B32B3">
        <w:t xml:space="preserve">les bonnes pratiques liées à la sécurité, à la confidentialité et à l’intégrité des données, des ressources et des équipements (hardware, outils…) sont respectées </w:t>
      </w:r>
    </w:p>
    <w:p w:rsidR="00E63C7D" w:rsidRPr="00971BFD" w:rsidRDefault="00E63C7D" w:rsidP="00E63C7D">
      <w:pPr>
        <w:rPr>
          <w:rFonts w:ascii="Calibri" w:eastAsia="Arial" w:hAnsi="Calibri" w:cs="Calibri"/>
        </w:rPr>
      </w:pPr>
    </w:p>
    <w:p w:rsidR="00E63C7D" w:rsidRDefault="00E63C7D" w:rsidP="00E63C7D">
      <w:pPr>
        <w:rPr>
          <w:rFonts w:ascii="Calibri" w:eastAsia="Arial" w:hAnsi="Calibri" w:cs="Calibri"/>
          <w:u w:val="single"/>
        </w:rPr>
      </w:pPr>
      <w:r w:rsidRPr="00CB72F4">
        <w:rPr>
          <w:rFonts w:ascii="Calibri" w:eastAsia="Arial" w:hAnsi="Calibri" w:cs="Calibri"/>
          <w:u w:val="single"/>
        </w:rPr>
        <w:t>Critères d’évaluation 4 : Communication</w:t>
      </w:r>
    </w:p>
    <w:p w:rsidR="00E63C7D" w:rsidRDefault="00E63C7D" w:rsidP="00E63C7D">
      <w:pPr>
        <w:rPr>
          <w:rFonts w:ascii="Calibri" w:eastAsia="Arial" w:hAnsi="Calibri" w:cs="Calibri"/>
          <w:bCs/>
        </w:rPr>
      </w:pPr>
      <w:r w:rsidRPr="00CB72F4">
        <w:rPr>
          <w:rFonts w:ascii="Calibri" w:eastAsia="Arial" w:hAnsi="Calibri" w:cs="Calibri"/>
          <w:bCs/>
        </w:rPr>
        <w:t>Indicateurs globalisants :</w:t>
      </w:r>
    </w:p>
    <w:p w:rsidR="00E63C7D" w:rsidRPr="008A02AB" w:rsidRDefault="00E63C7D" w:rsidP="00E63C7D">
      <w:pPr>
        <w:pStyle w:val="Paragraphedeliste"/>
        <w:numPr>
          <w:ilvl w:val="0"/>
          <w:numId w:val="10"/>
        </w:numPr>
        <w:autoSpaceDE/>
        <w:autoSpaceDN/>
        <w:spacing w:line="259" w:lineRule="auto"/>
        <w:jc w:val="both"/>
        <w:rPr>
          <w:rFonts w:cstheme="minorHAnsi"/>
        </w:rPr>
      </w:pPr>
      <w:r w:rsidRPr="003378F5">
        <w:rPr>
          <w:rFonts w:cstheme="minorHAnsi"/>
        </w:rPr>
        <w:t xml:space="preserve">Les informations sont communiquées </w:t>
      </w:r>
      <w:r w:rsidRPr="00053FE3">
        <w:rPr>
          <w:rFonts w:cstheme="minorHAnsi"/>
        </w:rPr>
        <w:t>de façon professionnelle</w:t>
      </w:r>
    </w:p>
    <w:p w:rsidR="00E63C7D" w:rsidRPr="00CB72F4" w:rsidRDefault="00E63C7D" w:rsidP="00E63C7D">
      <w:pPr>
        <w:rPr>
          <w:rFonts w:ascii="Calibri" w:eastAsia="Arial" w:hAnsi="Calibri" w:cs="Calibri"/>
          <w:u w:val="single"/>
        </w:rPr>
      </w:pPr>
    </w:p>
    <w:p w:rsidR="00E63C7D" w:rsidRPr="00CB72F4" w:rsidRDefault="00E63C7D" w:rsidP="00E63C7D">
      <w:pPr>
        <w:rPr>
          <w:rFonts w:ascii="Calibri" w:eastAsia="Arial" w:hAnsi="Calibri" w:cs="Calibri"/>
        </w:rPr>
      </w:pPr>
      <w:r w:rsidRPr="00CB72F4">
        <w:rPr>
          <w:rFonts w:ascii="Calibri" w:eastAsia="Arial" w:hAnsi="Calibri" w:cs="Calibri"/>
          <w:u w:val="single"/>
        </w:rPr>
        <w:t>Seuil de réussite</w:t>
      </w:r>
      <w:r w:rsidRPr="00CB72F4">
        <w:rPr>
          <w:rFonts w:ascii="Calibri" w:eastAsia="Arial" w:hAnsi="Calibri" w:cs="Calibri"/>
        </w:rPr>
        <w:t> </w:t>
      </w:r>
    </w:p>
    <w:p w:rsidR="00E95482" w:rsidRPr="00E63C7D" w:rsidRDefault="00E63C7D" w:rsidP="00E63C7D">
      <w:pPr>
        <w:pStyle w:val="Paragraphedeliste"/>
        <w:numPr>
          <w:ilvl w:val="0"/>
          <w:numId w:val="30"/>
        </w:numPr>
        <w:autoSpaceDE/>
        <w:autoSpaceDN/>
        <w:spacing w:line="259" w:lineRule="auto"/>
        <w:jc w:val="both"/>
        <w:rPr>
          <w:rFonts w:cstheme="minorHAnsi"/>
        </w:rPr>
      </w:pPr>
      <w:r w:rsidRPr="00D403A9">
        <w:rPr>
          <w:rFonts w:cstheme="minorHAnsi"/>
        </w:rPr>
        <w:t>Tous les critères et indicateurs globalisants doivent être réussis</w:t>
      </w:r>
      <w:r>
        <w:rPr>
          <w:rFonts w:cstheme="minorHAnsi"/>
        </w:rPr>
        <w:t xml:space="preserve"> </w:t>
      </w:r>
      <w:r w:rsidRPr="00523991">
        <w:rPr>
          <w:rFonts w:cstheme="minorHAnsi"/>
        </w:rPr>
        <w:t>pour valider l’UAA</w:t>
      </w:r>
    </w:p>
    <w:sectPr w:rsidR="00E95482" w:rsidRPr="00E63C7D" w:rsidSect="00711BF4">
      <w:headerReference w:type="default" r:id="rId7"/>
      <w:footerReference w:type="even" r:id="rId8"/>
      <w:footerReference w:type="default" r:id="rId9"/>
      <w:headerReference w:type="first" r:id="rId10"/>
      <w:footerReference w:type="first" r:id="rId11"/>
      <w:pgSz w:w="16838" w:h="11906" w:orient="landscape"/>
      <w:pgMar w:top="851" w:right="680" w:bottom="851"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3C93" w:rsidRDefault="00863C93" w:rsidP="00E95482">
      <w:r>
        <w:separator/>
      </w:r>
    </w:p>
  </w:endnote>
  <w:endnote w:type="continuationSeparator" w:id="0">
    <w:p w:rsidR="00863C93" w:rsidRDefault="00863C93" w:rsidP="00E9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rsidP="00242EF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000000" w:rsidRDefault="00000000" w:rsidP="00242EF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242EF8">
    <w:pPr>
      <w:pStyle w:val="Pieddepage"/>
      <w:framePr w:wrap="around" w:vAnchor="text" w:hAnchor="margin" w:xAlign="right" w:y="1"/>
      <w:rPr>
        <w:rStyle w:val="Numrodepage"/>
      </w:rPr>
    </w:pPr>
  </w:p>
  <w:p w:rsidR="00000000" w:rsidRPr="002666DC" w:rsidRDefault="00F369DB" w:rsidP="00242EF8">
    <w:pPr>
      <w:pStyle w:val="Pieddepage"/>
      <w:tabs>
        <w:tab w:val="clear" w:pos="4536"/>
        <w:tab w:val="clear" w:pos="9072"/>
        <w:tab w:val="center" w:pos="7560"/>
        <w:tab w:val="right" w:pos="14400"/>
      </w:tabs>
      <w:ind w:right="360"/>
    </w:pPr>
    <w:r>
      <w:rPr>
        <w:noProof/>
        <w:lang w:val="fr-BE" w:eastAsia="fr-BE"/>
      </w:rPr>
      <mc:AlternateContent>
        <mc:Choice Requires="wps">
          <w:drawing>
            <wp:anchor distT="0" distB="0" distL="114300" distR="114300" simplePos="0" relativeHeight="251666432" behindDoc="0" locked="0" layoutInCell="1" allowOverlap="1" wp14:anchorId="3C895313" wp14:editId="7B44CDAD">
              <wp:simplePos x="0" y="0"/>
              <wp:positionH relativeFrom="column">
                <wp:posOffset>-76200</wp:posOffset>
              </wp:positionH>
              <wp:positionV relativeFrom="paragraph">
                <wp:posOffset>-75565</wp:posOffset>
              </wp:positionV>
              <wp:extent cx="2286000" cy="228600"/>
              <wp:effectExtent l="0" t="0" r="0" b="127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C46E0E" w:rsidRDefault="00000000" w:rsidP="00242EF8">
                          <w:pPr>
                            <w:rPr>
                              <w:rFonts w:cs="Arial"/>
                              <w:sz w:val="16"/>
                              <w:szCs w:val="16"/>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95313" id="_x0000_t202" coordsize="21600,21600" o:spt="202" path="m,l,21600r21600,l21600,xe">
              <v:stroke joinstyle="miter"/>
              <v:path gradientshapeok="t" o:connecttype="rect"/>
            </v:shapetype>
            <v:shape id="Zone de texte 12" o:spid="_x0000_s1028" type="#_x0000_t202" style="position:absolute;margin-left:-6pt;margin-top:-5.95pt;width:180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" stroked="f">
              <v:textbox>
                <w:txbxContent>
                  <w:p w:rsidR="000D2750" w:rsidRPr="00C46E0E" w:rsidRDefault="00F713BF" w:rsidP="00242EF8">
                    <w:pPr>
                      <w:rPr>
                        <w:rFonts w:cs="Arial"/>
                        <w:sz w:val="16"/>
                        <w:szCs w:val="16"/>
                        <w:lang w:val="fr-BE"/>
                      </w:rPr>
                    </w:pPr>
                  </w:p>
                </w:txbxContent>
              </v:textbox>
            </v:shape>
          </w:pict>
        </mc:Fallback>
      </mc:AlternateContent>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rsidP="00242EF8">
    <w:pPr>
      <w:pStyle w:val="Pieddepage"/>
      <w:ind w:right="360"/>
      <w:jc w:val="center"/>
    </w:pPr>
    <w:r>
      <w:rPr>
        <w:noProof/>
        <w:lang w:val="fr-BE" w:eastAsia="fr-BE"/>
      </w:rPr>
      <mc:AlternateContent>
        <mc:Choice Requires="wps">
          <w:drawing>
            <wp:anchor distT="0" distB="0" distL="114300" distR="114300" simplePos="0" relativeHeight="251663360" behindDoc="0" locked="0" layoutInCell="1" allowOverlap="1" wp14:anchorId="44214E2B" wp14:editId="4CC0AA4D">
              <wp:simplePos x="0" y="0"/>
              <wp:positionH relativeFrom="column">
                <wp:posOffset>-228600</wp:posOffset>
              </wp:positionH>
              <wp:positionV relativeFrom="paragraph">
                <wp:posOffset>-3810</wp:posOffset>
              </wp:positionV>
              <wp:extent cx="2286000" cy="228600"/>
              <wp:effectExtent l="0" t="0" r="0" b="127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C46E0E" w:rsidRDefault="00F369DB" w:rsidP="00242EF8">
                          <w:pPr>
                            <w:rPr>
                              <w:rFonts w:cs="Arial"/>
                              <w:sz w:val="16"/>
                              <w:szCs w:val="16"/>
                              <w:lang w:val="fr-BE"/>
                            </w:rPr>
                          </w:pPr>
                          <w:r w:rsidRPr="00C46E0E">
                            <w:rPr>
                              <w:rFonts w:cs="Arial"/>
                              <w:sz w:val="16"/>
                              <w:szCs w:val="16"/>
                              <w:lang w:val="fr-BE"/>
                            </w:rPr>
                            <w:t>COPROFOR-0</w:t>
                          </w:r>
                          <w:r>
                            <w:rPr>
                              <w:rFonts w:cs="Arial"/>
                              <w:sz w:val="16"/>
                              <w:szCs w:val="16"/>
                              <w:lang w:val="fr-BE"/>
                            </w:rPr>
                            <w:t>4</w:t>
                          </w:r>
                          <w:r w:rsidRPr="00C46E0E">
                            <w:rPr>
                              <w:rFonts w:cs="Arial"/>
                              <w:sz w:val="16"/>
                              <w:szCs w:val="16"/>
                              <w:lang w:val="fr-BE"/>
                            </w:rPr>
                            <w:t xml:space="preserve">      </w:t>
                          </w:r>
                          <w:r>
                            <w:rPr>
                              <w:rFonts w:cs="Arial"/>
                              <w:sz w:val="16"/>
                              <w:szCs w:val="16"/>
                              <w:lang w:val="fr-BE"/>
                            </w:rPr>
                            <w:t>Rév</w:t>
                          </w:r>
                          <w:r w:rsidRPr="00C46E0E">
                            <w:rPr>
                              <w:rFonts w:cs="Arial"/>
                              <w:sz w:val="16"/>
                              <w:szCs w:val="16"/>
                              <w:lang w:val="fr-BE"/>
                            </w:rPr>
                            <w:t xml:space="preserve"> : </w:t>
                          </w:r>
                          <w:r>
                            <w:rPr>
                              <w:rFonts w:cs="Arial"/>
                              <w:sz w:val="16"/>
                              <w:szCs w:val="16"/>
                              <w:lang w:val="fr-BE"/>
                            </w:rPr>
                            <w:t>sept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14E2B" id="_x0000_t202" coordsize="21600,21600" o:spt="202" path="m,l,21600r21600,l21600,xe">
              <v:stroke joinstyle="miter"/>
              <v:path gradientshapeok="t" o:connecttype="rect"/>
            </v:shapetype>
            <v:shape id="Zone de texte 6" o:spid="_x0000_s1033" type="#_x0000_t202" style="position:absolute;left:0;text-align:left;margin-left:-18pt;margin-top:-.3pt;width:180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" stroked="f">
              <v:textbox>
                <w:txbxContent>
                  <w:p w:rsidR="000D2750" w:rsidRPr="00C46E0E" w:rsidRDefault="00F369DB" w:rsidP="00242EF8">
                    <w:pPr>
                      <w:rPr>
                        <w:rFonts w:cs="Arial"/>
                        <w:sz w:val="16"/>
                        <w:szCs w:val="16"/>
                        <w:lang w:val="fr-BE"/>
                      </w:rPr>
                    </w:pPr>
                    <w:r w:rsidRPr="00C46E0E">
                      <w:rPr>
                        <w:rFonts w:cs="Arial"/>
                        <w:sz w:val="16"/>
                        <w:szCs w:val="16"/>
                        <w:lang w:val="fr-BE"/>
                      </w:rPr>
                      <w:t>COPROFOR-0</w:t>
                    </w:r>
                    <w:r>
                      <w:rPr>
                        <w:rFonts w:cs="Arial"/>
                        <w:sz w:val="16"/>
                        <w:szCs w:val="16"/>
                        <w:lang w:val="fr-BE"/>
                      </w:rPr>
                      <w:t>4</w:t>
                    </w:r>
                    <w:r w:rsidRPr="00C46E0E">
                      <w:rPr>
                        <w:rFonts w:cs="Arial"/>
                        <w:sz w:val="16"/>
                        <w:szCs w:val="16"/>
                        <w:lang w:val="fr-BE"/>
                      </w:rPr>
                      <w:t xml:space="preserve">      </w:t>
                    </w:r>
                    <w:r>
                      <w:rPr>
                        <w:rFonts w:cs="Arial"/>
                        <w:sz w:val="16"/>
                        <w:szCs w:val="16"/>
                        <w:lang w:val="fr-BE"/>
                      </w:rPr>
                      <w:t>Rév</w:t>
                    </w:r>
                    <w:r w:rsidRPr="00C46E0E">
                      <w:rPr>
                        <w:rFonts w:cs="Arial"/>
                        <w:sz w:val="16"/>
                        <w:szCs w:val="16"/>
                        <w:lang w:val="fr-BE"/>
                      </w:rPr>
                      <w:t xml:space="preserve"> : </w:t>
                    </w:r>
                    <w:r>
                      <w:rPr>
                        <w:rFonts w:cs="Arial"/>
                        <w:sz w:val="16"/>
                        <w:szCs w:val="16"/>
                        <w:lang w:val="fr-BE"/>
                      </w:rPr>
                      <w:t>sept 2012</w:t>
                    </w:r>
                  </w:p>
                </w:txbxContent>
              </v:textbox>
            </v:shape>
          </w:pict>
        </mc:Fallback>
      </mc:AlternateContent>
    </w:r>
    <w:r>
      <w:rPr>
        <w:noProof/>
        <w:lang w:val="fr-BE" w:eastAsia="fr-BE"/>
      </w:rPr>
      <mc:AlternateContent>
        <mc:Choice Requires="wps">
          <w:drawing>
            <wp:anchor distT="0" distB="0" distL="114300" distR="114300" simplePos="0" relativeHeight="251664384" behindDoc="0" locked="0" layoutInCell="1" allowOverlap="1" wp14:anchorId="16522E48" wp14:editId="69C63F9E">
              <wp:simplePos x="0" y="0"/>
              <wp:positionH relativeFrom="column">
                <wp:posOffset>0</wp:posOffset>
              </wp:positionH>
              <wp:positionV relativeFrom="paragraph">
                <wp:posOffset>-22225</wp:posOffset>
              </wp:positionV>
              <wp:extent cx="9829800" cy="0"/>
              <wp:effectExtent l="9525" t="8890" r="9525" b="1016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916D8" id="Connecteur droit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5pt" to="77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" strokeweight="1pt"/>
          </w:pict>
        </mc:Fallback>
      </mc:AlternateContent>
    </w:r>
    <w:r>
      <w:rPr>
        <w:noProof/>
        <w:lang w:val="fr-BE" w:eastAsia="fr-BE"/>
      </w:rPr>
      <mc:AlternateContent>
        <mc:Choice Requires="wps">
          <w:drawing>
            <wp:anchor distT="0" distB="0" distL="114300" distR="114300" simplePos="0" relativeHeight="251665408" behindDoc="0" locked="0" layoutInCell="1" allowOverlap="1" wp14:anchorId="75838AD4" wp14:editId="5271DF93">
              <wp:simplePos x="0" y="0"/>
              <wp:positionH relativeFrom="column">
                <wp:posOffset>9601200</wp:posOffset>
              </wp:positionH>
              <wp:positionV relativeFrom="paragraph">
                <wp:posOffset>106045</wp:posOffset>
              </wp:positionV>
              <wp:extent cx="228600" cy="342900"/>
              <wp:effectExtent l="0" t="381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AB0B38" w:rsidRDefault="00F369DB">
                          <w:pPr>
                            <w:rPr>
                              <w:lang w:val="fr-BE"/>
                            </w:rPr>
                          </w:pPr>
                          <w:r>
                            <w:rPr>
                              <w:lang w:val="fr-BE"/>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38AD4" id="Zone de texte 4" o:spid="_x0000_s1034" type="#_x0000_t202" style="position:absolute;left:0;text-align:left;margin-left:756pt;margin-top:8.35pt;width:1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" stroked="f">
              <v:textbox>
                <w:txbxContent>
                  <w:p w:rsidR="000D2750" w:rsidRPr="00AB0B38" w:rsidRDefault="00F369DB">
                    <w:pPr>
                      <w:rPr>
                        <w:lang w:val="fr-BE"/>
                      </w:rPr>
                    </w:pPr>
                    <w:r>
                      <w:rPr>
                        <w:lang w:val="fr-BE"/>
                      </w:rPr>
                      <w:t>1</w:t>
                    </w:r>
                  </w:p>
                </w:txbxContent>
              </v:textbox>
            </v:shape>
          </w:pict>
        </mc:Fallback>
      </mc:AlternateContent>
    </w:r>
    <w:r>
      <w:rPr>
        <w:noProof/>
        <w:lang w:val="fr-BE" w:eastAsia="fr-BE"/>
      </w:rPr>
      <w:drawing>
        <wp:inline distT="0" distB="0" distL="0" distR="0" wp14:anchorId="759AEE47" wp14:editId="53B41EDD">
          <wp:extent cx="2209800" cy="381000"/>
          <wp:effectExtent l="0" t="0" r="0" b="0"/>
          <wp:docPr id="13" name="Image 13" descr="New Logo général 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général W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381000"/>
                  </a:xfrm>
                  <a:prstGeom prst="rect">
                    <a:avLst/>
                  </a:prstGeom>
                  <a:noFill/>
                  <a:ln>
                    <a:noFill/>
                  </a:ln>
                </pic:spPr>
              </pic:pic>
            </a:graphicData>
          </a:graphic>
        </wp:inline>
      </w:drawing>
    </w:r>
    <w:r>
      <w:rPr>
        <w:noProof/>
        <w:lang w:val="fr-BE" w:eastAsia="fr-BE"/>
      </w:rPr>
      <mc:AlternateContent>
        <mc:Choice Requires="wps">
          <w:drawing>
            <wp:anchor distT="0" distB="0" distL="114300" distR="114300" simplePos="0" relativeHeight="251659264" behindDoc="0" locked="0" layoutInCell="1" allowOverlap="1" wp14:anchorId="4010F4E7" wp14:editId="65901BFB">
              <wp:simplePos x="0" y="0"/>
              <wp:positionH relativeFrom="column">
                <wp:posOffset>0</wp:posOffset>
              </wp:positionH>
              <wp:positionV relativeFrom="paragraph">
                <wp:posOffset>-8854440</wp:posOffset>
              </wp:positionV>
              <wp:extent cx="5715000" cy="0"/>
              <wp:effectExtent l="9525" t="6350" r="9525" b="1270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CAE75" id="Connecteur droit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97.2pt" to="450pt,-6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3C93" w:rsidRDefault="00863C93" w:rsidP="00E95482">
      <w:r>
        <w:separator/>
      </w:r>
    </w:p>
  </w:footnote>
  <w:footnote w:type="continuationSeparator" w:id="0">
    <w:p w:rsidR="00863C93" w:rsidRDefault="00863C93" w:rsidP="00E95482">
      <w:r>
        <w:continuationSeparator/>
      </w:r>
    </w:p>
  </w:footnote>
  <w:footnote w:id="1">
    <w:p w:rsidR="00172BEE" w:rsidRDefault="00172BEE" w:rsidP="00172BEE">
      <w:pPr>
        <w:pStyle w:val="Notedebasdepage"/>
      </w:pPr>
      <w:r>
        <w:rPr>
          <w:rStyle w:val="Appelnotedebasdep"/>
        </w:rPr>
        <w:footnoteRef/>
      </w:r>
      <w:r>
        <w:t xml:space="preserve"> Voir </w:t>
      </w:r>
      <w:r w:rsidRPr="00A50BBE">
        <w:rPr>
          <w:i/>
        </w:rPr>
        <w:t>Glossaire technique</w:t>
      </w:r>
      <w:r>
        <w:t xml:space="preserve"> du présent profil.</w:t>
      </w:r>
    </w:p>
  </w:footnote>
  <w:footnote w:id="2">
    <w:p w:rsidR="00172BEE" w:rsidRDefault="00172BEE" w:rsidP="00172BEE">
      <w:pPr>
        <w:pStyle w:val="Notedebasdepage"/>
      </w:pPr>
      <w:r>
        <w:rPr>
          <w:rStyle w:val="Appelnotedebasdep"/>
        </w:rPr>
        <w:footnoteRef/>
      </w:r>
      <w:r>
        <w:t xml:space="preserve"> Les consignes peuvent être transmises en format papier, par exemple.</w:t>
      </w:r>
    </w:p>
  </w:footnote>
  <w:footnote w:id="3">
    <w:p w:rsidR="00172BEE" w:rsidRDefault="00172BEE" w:rsidP="00172BEE">
      <w:pPr>
        <w:pStyle w:val="Notedebasdepage"/>
      </w:pPr>
      <w:r>
        <w:rPr>
          <w:rStyle w:val="Appelnotedebasdep"/>
        </w:rPr>
        <w:footnoteRef/>
      </w:r>
      <w:r>
        <w:t xml:space="preserve"> C’est-à-dire « depuis zéro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pPr>
      <w:pStyle w:val="En-tte"/>
    </w:pPr>
    <w:r>
      <w:rPr>
        <w:noProof/>
        <w:lang w:val="fr-BE" w:eastAsia="fr-BE"/>
      </w:rPr>
      <mc:AlternateContent>
        <mc:Choice Requires="wps">
          <w:drawing>
            <wp:anchor distT="0" distB="0" distL="114300" distR="114300" simplePos="0" relativeHeight="251667456" behindDoc="0" locked="0" layoutInCell="1" allowOverlap="1" wp14:anchorId="45B45E2E" wp14:editId="338DE7C6">
              <wp:simplePos x="0" y="0"/>
              <wp:positionH relativeFrom="column">
                <wp:posOffset>-114300</wp:posOffset>
              </wp:positionH>
              <wp:positionV relativeFrom="paragraph">
                <wp:posOffset>-6985</wp:posOffset>
              </wp:positionV>
              <wp:extent cx="2743200" cy="342900"/>
              <wp:effectExtent l="0" t="0" r="0" b="444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675A08" w:rsidRDefault="00000000" w:rsidP="00242EF8">
                          <w:pPr>
                            <w:rPr>
                              <w:rFonts w:cs="Arial"/>
                              <w:b/>
                              <w:sz w:val="20"/>
                              <w:szCs w:val="20"/>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45E2E" id="_x0000_t202" coordsize="21600,21600" o:spt="202" path="m,l,21600r21600,l21600,xe">
              <v:stroke joinstyle="miter"/>
              <v:path gradientshapeok="t" o:connecttype="rect"/>
            </v:shapetype>
            <v:shape id="Zone de texte 15" o:spid="_x0000_s1026" type="#_x0000_t202" style="position:absolute;margin-left:-9pt;margin-top:-.55pt;width:3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" stroked="f">
              <v:textbox>
                <w:txbxContent>
                  <w:p w:rsidR="000D2750" w:rsidRPr="00675A08" w:rsidRDefault="00F713BF" w:rsidP="00242EF8">
                    <w:pPr>
                      <w:rPr>
                        <w:rFonts w:cs="Arial"/>
                        <w:b/>
                        <w:sz w:val="20"/>
                        <w:szCs w:val="20"/>
                        <w:lang w:val="fr-BE"/>
                      </w:rPr>
                    </w:pPr>
                  </w:p>
                </w:txbxContent>
              </v:textbox>
            </v:shape>
          </w:pict>
        </mc:Fallback>
      </mc:AlternateContent>
    </w:r>
    <w:r>
      <w:rPr>
        <w:noProof/>
        <w:lang w:val="fr-BE" w:eastAsia="fr-BE"/>
      </w:rPr>
      <mc:AlternateContent>
        <mc:Choice Requires="wps">
          <w:drawing>
            <wp:anchor distT="0" distB="0" distL="114300" distR="114300" simplePos="0" relativeHeight="251661312" behindDoc="0" locked="0" layoutInCell="1" allowOverlap="1" wp14:anchorId="66016155" wp14:editId="5DFFE1E1">
              <wp:simplePos x="0" y="0"/>
              <wp:positionH relativeFrom="column">
                <wp:posOffset>8115300</wp:posOffset>
              </wp:positionH>
              <wp:positionV relativeFrom="paragraph">
                <wp:posOffset>-121285</wp:posOffset>
              </wp:positionV>
              <wp:extent cx="1675130" cy="611505"/>
              <wp:effectExtent l="0" t="0" r="1270" b="254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130" cy="611505"/>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DC1B82" w:rsidRDefault="00000000" w:rsidP="00242EF8">
                          <w:pPr>
                            <w:jc w:val="right"/>
                            <w:rPr>
                              <w:rFonts w:ascii="Arial Narrow" w:hAnsi="Arial Narrow"/>
                              <w:b/>
                              <w:szCs w:val="20"/>
                              <w:lang w:val="fr-BE"/>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016155" id="Zone de texte 14" o:spid="_x0000_s1027" type="#_x0000_t202" style="position:absolute;margin-left:639pt;margin-top:-9.55pt;width:131.9pt;height:4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" filled="f" fillcolor="#603" stroked="f" strokecolor="maroon">
              <v:textbox style="mso-fit-shape-to-text:t">
                <w:txbxContent>
                  <w:p w:rsidR="000D2750" w:rsidRPr="00DC1B82" w:rsidRDefault="00F713BF" w:rsidP="00242EF8">
                    <w:pPr>
                      <w:jc w:val="right"/>
                      <w:rPr>
                        <w:rFonts w:ascii="Arial Narrow" w:hAnsi="Arial Narrow"/>
                        <w:b/>
                        <w:szCs w:val="20"/>
                        <w:lang w:val="fr-BE"/>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pPr>
      <w:pStyle w:val="En-tte"/>
    </w:pPr>
    <w:r>
      <w:rPr>
        <w:noProof/>
        <w:lang w:val="fr-BE" w:eastAsia="fr-BE"/>
      </w:rPr>
      <mc:AlternateContent>
        <mc:Choice Requires="wpg">
          <w:drawing>
            <wp:anchor distT="0" distB="0" distL="114300" distR="114300" simplePos="0" relativeHeight="251662336" behindDoc="0" locked="0" layoutInCell="1" allowOverlap="1" wp14:anchorId="19935485" wp14:editId="441E30BB">
              <wp:simplePos x="0" y="0"/>
              <wp:positionH relativeFrom="column">
                <wp:posOffset>-228600</wp:posOffset>
              </wp:positionH>
              <wp:positionV relativeFrom="paragraph">
                <wp:posOffset>-121285</wp:posOffset>
              </wp:positionV>
              <wp:extent cx="10058400" cy="815340"/>
              <wp:effectExtent l="0" t="0" r="19050" b="3810"/>
              <wp:wrapNone/>
              <wp:docPr id="8"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8400" cy="815340"/>
                        <a:chOff x="360" y="518"/>
                        <a:chExt cx="15840" cy="1284"/>
                      </a:xfrm>
                    </wpg:grpSpPr>
                    <wps:wsp>
                      <wps:cNvPr id="9" name="Text Box 5"/>
                      <wps:cNvSpPr txBox="1">
                        <a:spLocks noChangeArrowheads="1"/>
                      </wps:cNvSpPr>
                      <wps:spPr bwMode="auto">
                        <a:xfrm>
                          <a:off x="360" y="518"/>
                          <a:ext cx="3589" cy="1284"/>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DC1B82" w:rsidRDefault="00F369DB" w:rsidP="00242EF8">
                            <w:pPr>
                              <w:jc w:val="right"/>
                              <w:rPr>
                                <w:rFonts w:ascii="Arial Narrow" w:hAnsi="Arial Narrow"/>
                                <w:b/>
                                <w:szCs w:val="20"/>
                                <w:lang w:val="fr-BE"/>
                              </w:rPr>
                            </w:pPr>
                            <w:r w:rsidRPr="00DC1B82">
                              <w:rPr>
                                <w:rFonts w:ascii="Arial Narrow" w:hAnsi="Arial Narrow"/>
                                <w:b/>
                                <w:noProof/>
                                <w:lang w:val="fr-BE" w:eastAsia="fr-BE"/>
                              </w:rPr>
                              <w:drawing>
                                <wp:inline distT="0" distB="0" distL="0" distR="0" wp14:anchorId="7B509BB8" wp14:editId="5E72DAA0">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2" name="Text Box 6"/>
                      <wps:cNvSpPr txBox="1">
                        <a:spLocks noChangeArrowheads="1"/>
                      </wps:cNvSpPr>
                      <wps:spPr bwMode="auto">
                        <a:xfrm>
                          <a:off x="9000" y="698"/>
                          <a:ext cx="7200" cy="720"/>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3841B5" w:rsidRDefault="00F369DB" w:rsidP="00242EF8">
                            <w:pPr>
                              <w:jc w:val="right"/>
                              <w:rPr>
                                <w:rFonts w:ascii="Arial Narrow" w:hAnsi="Arial Narrow"/>
                                <w:b/>
                                <w:lang w:val="fr-BE"/>
                              </w:rPr>
                            </w:pPr>
                            <w:r w:rsidRPr="003841B5">
                              <w:rPr>
                                <w:rFonts w:ascii="Arial Narrow" w:hAnsi="Arial Narrow"/>
                                <w:b/>
                                <w:lang w:val="fr-BE"/>
                              </w:rPr>
                              <w:t>SERVICE FRANCOPHONE DES METIERS ET QUALIFICATIONS</w:t>
                            </w:r>
                          </w:p>
                          <w:p w:rsidR="00000000" w:rsidRPr="003841B5" w:rsidRDefault="00F369DB" w:rsidP="00242EF8">
                            <w:pPr>
                              <w:jc w:val="right"/>
                              <w:rPr>
                                <w:lang w:val="fr-BE"/>
                              </w:rPr>
                            </w:pPr>
                            <w:r>
                              <w:rPr>
                                <w:rFonts w:ascii="Arial Narrow" w:hAnsi="Arial Narrow"/>
                                <w:b/>
                                <w:sz w:val="20"/>
                                <w:szCs w:val="20"/>
                                <w:lang w:val="fr-BE"/>
                              </w:rPr>
                              <w:t>Bvd Léopold II, 44 -</w:t>
                            </w:r>
                            <w:r w:rsidRPr="003841B5">
                              <w:rPr>
                                <w:rFonts w:ascii="Arial Narrow" w:hAnsi="Arial Narrow"/>
                                <w:b/>
                                <w:sz w:val="20"/>
                                <w:szCs w:val="20"/>
                                <w:lang w:val="fr-BE"/>
                              </w:rPr>
                              <w:t xml:space="preserve"> 1080  Bruxelles</w:t>
                            </w:r>
                            <w:r>
                              <w:rPr>
                                <w:rFonts w:ascii="Arial Narrow" w:hAnsi="Arial Narrow"/>
                                <w:b/>
                                <w:sz w:val="20"/>
                                <w:szCs w:val="20"/>
                                <w:lang w:val="fr-BE"/>
                              </w:rPr>
                              <w:t xml:space="preserve">    </w:t>
                            </w:r>
                            <w:r>
                              <w:rPr>
                                <w:rFonts w:ascii="Arial Narrow" w:hAnsi="Arial Narrow"/>
                                <w:b/>
                                <w:sz w:val="20"/>
                                <w:szCs w:val="20"/>
                                <w:lang w:val="fr-BE"/>
                              </w:rPr>
                              <w:sym w:font="Wingdings" w:char="F028"/>
                            </w:r>
                            <w:r>
                              <w:rPr>
                                <w:rFonts w:ascii="Arial Narrow" w:hAnsi="Arial Narrow"/>
                                <w:b/>
                                <w:sz w:val="20"/>
                                <w:szCs w:val="20"/>
                                <w:lang w:val="fr-BE"/>
                              </w:rPr>
                              <w:t xml:space="preserve"> 02/690.85.28     </w:t>
                            </w:r>
                            <w:r>
                              <w:rPr>
                                <w:rFonts w:ascii="Arial Narrow" w:hAnsi="Arial Narrow"/>
                                <w:b/>
                                <w:sz w:val="20"/>
                                <w:szCs w:val="20"/>
                                <w:lang w:val="fr-BE"/>
                              </w:rPr>
                              <w:sym w:font="Webdings" w:char="F09A"/>
                            </w:r>
                            <w:r>
                              <w:rPr>
                                <w:rFonts w:ascii="Arial Narrow" w:hAnsi="Arial Narrow"/>
                                <w:b/>
                                <w:sz w:val="20"/>
                                <w:szCs w:val="20"/>
                                <w:lang w:val="fr-BE"/>
                              </w:rPr>
                              <w:t xml:space="preserve">  02/690.85.78</w:t>
                            </w:r>
                          </w:p>
                        </w:txbxContent>
                      </wps:txbx>
                      <wps:bodyPr rot="0" vert="horz" wrap="square" lIns="91440" tIns="45720" rIns="91440" bIns="45720" anchor="t" anchorCtr="0" upright="1">
                        <a:noAutofit/>
                      </wps:bodyPr>
                    </wps:wsp>
                    <wps:wsp>
                      <wps:cNvPr id="11" name="Line 7"/>
                      <wps:cNvCnPr>
                        <a:cxnSpLocks noChangeShapeType="1"/>
                      </wps:cNvCnPr>
                      <wps:spPr bwMode="auto">
                        <a:xfrm>
                          <a:off x="1080" y="1598"/>
                          <a:ext cx="15120" cy="0"/>
                        </a:xfrm>
                        <a:prstGeom prst="line">
                          <a:avLst/>
                        </a:prstGeom>
                        <a:noFill/>
                        <a:ln w="19050">
                          <a:solidFill>
                            <a:srgbClr val="2E000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935485" id="Groupe 8" o:spid="_x0000_s1029" style="position:absolute;margin-left:-18pt;margin-top:-9.55pt;width:11in;height:64.2pt;z-index:251662336" coordorigin="360,518" coordsize="15840,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">
              <v:shapetype id="_x0000_t202" coordsize="21600,21600" o:spt="202" path="m,l,21600r21600,l21600,xe">
                <v:stroke joinstyle="miter"/>
                <v:path gradientshapeok="t" o:connecttype="rect"/>
              </v:shapetype>
              <v:shape id="Text Box 5" o:spid="_x0000_s1030" type="#_x0000_t202" style="position:absolute;left:360;top:518;width:3589;height:1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l3cQA&#10;AADaAAAADwAAAGRycy9kb3ducmV2LnhtbESPT2vCQBTE74V+h+UJvdWNPRQTXUWENoUSsWnx/My+&#10;/MHs25DdJum3dwWhx2FmfsOst5NpxUC9aywrWMwjEMSF1Q1XCn6+356XIJxH1thaJgV/5GC7eXxY&#10;Y6LtyF805L4SAcIuQQW1910ipStqMujmtiMOXml7gz7IvpK6xzHATStfouhVGmw4LNTY0b6m4pL/&#10;GgXnw8Xlx6wrszR+L8fUnD7leFLqaTbtViA8Tf4/fG9/aAUx3K6EG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pd3EAAAA2gAAAA8AAAAAAAAAAAAAAAAAmAIAAGRycy9k&#10;b3ducmV2LnhtbFBLBQYAAAAABAAEAPUAAACJAwAAAAA=&#10;" filled="f" fillcolor="#603" stroked="f" strokecolor="maroon">
                <v:textbox style="mso-fit-shape-to-text:t">
                  <w:txbxContent>
                    <w:p w:rsidR="000D2750" w:rsidRPr="00DC1B82" w:rsidRDefault="00F369DB" w:rsidP="00242EF8">
                      <w:pPr>
                        <w:jc w:val="right"/>
                        <w:rPr>
                          <w:rFonts w:ascii="Arial Narrow" w:hAnsi="Arial Narrow"/>
                          <w:b/>
                          <w:szCs w:val="20"/>
                          <w:lang w:val="fr-BE"/>
                        </w:rPr>
                      </w:pPr>
                      <w:r w:rsidRPr="00DC1B82">
                        <w:rPr>
                          <w:rFonts w:ascii="Arial Narrow" w:hAnsi="Arial Narrow"/>
                          <w:b/>
                          <w:noProof/>
                          <w:lang w:val="fr-BE" w:eastAsia="fr-BE"/>
                        </w:rPr>
                        <w:drawing>
                          <wp:inline distT="0" distB="0" distL="0" distR="0" wp14:anchorId="7B509BB8" wp14:editId="5E72DAA0">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v:textbox>
              </v:shape>
              <v:shape id="Text Box 6" o:spid="_x0000_s1031" type="#_x0000_t202" style="position:absolute;left:9000;top:698;width:72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ujcQA&#10;AADaAAAADwAAAGRycy9kb3ducmV2LnhtbESPT2vCQBTE74LfYXlCL9JsmkKR1I2IWOxBKv65eHvN&#10;vibB7NuQXc367buFgsdhZn7DzBfBtOJGvWssK3hJUhDEpdUNVwpOx4/nGQjnkTW2lknBnRwsivFo&#10;jrm2A+/pdvCViBB2OSqove9yKV1Zk0GX2I44ej+2N+ij7Cupexwi3LQyS9M3abDhuFBjR6uaysvh&#10;ahQMm6/d6/d2R1PS5/XZNQH3WVDqaRKW7yA8Bf8I/7c/tYIM/q7EG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w7o3EAAAA2gAAAA8AAAAAAAAAAAAAAAAAmAIAAGRycy9k&#10;b3ducmV2LnhtbFBLBQYAAAAABAAEAPUAAACJAwAAAAA=&#10;" filled="f" fillcolor="#603" stroked="f" strokecolor="maroon">
                <v:textbox>
                  <w:txbxContent>
                    <w:p w:rsidR="000D2750" w:rsidRPr="003841B5" w:rsidRDefault="00F369DB" w:rsidP="00242EF8">
                      <w:pPr>
                        <w:jc w:val="right"/>
                        <w:rPr>
                          <w:rFonts w:ascii="Arial Narrow" w:hAnsi="Arial Narrow"/>
                          <w:b/>
                          <w:lang w:val="fr-BE"/>
                        </w:rPr>
                      </w:pPr>
                      <w:r w:rsidRPr="003841B5">
                        <w:rPr>
                          <w:rFonts w:ascii="Arial Narrow" w:hAnsi="Arial Narrow"/>
                          <w:b/>
                          <w:lang w:val="fr-BE"/>
                        </w:rPr>
                        <w:t>SERVICE FRANCOPHONE DES METIERS ET QUALIFICATIONS</w:t>
                      </w:r>
                    </w:p>
                    <w:p w:rsidR="000D2750" w:rsidRPr="003841B5" w:rsidRDefault="00F369DB" w:rsidP="00242EF8">
                      <w:pPr>
                        <w:jc w:val="right"/>
                        <w:rPr>
                          <w:lang w:val="fr-BE"/>
                        </w:rPr>
                      </w:pPr>
                      <w:r>
                        <w:rPr>
                          <w:rFonts w:ascii="Arial Narrow" w:hAnsi="Arial Narrow"/>
                          <w:b/>
                          <w:sz w:val="20"/>
                          <w:szCs w:val="20"/>
                          <w:lang w:val="fr-BE"/>
                        </w:rPr>
                        <w:t>Bvd Léopold II, 44 -</w:t>
                      </w:r>
                      <w:r w:rsidRPr="003841B5">
                        <w:rPr>
                          <w:rFonts w:ascii="Arial Narrow" w:hAnsi="Arial Narrow"/>
                          <w:b/>
                          <w:sz w:val="20"/>
                          <w:szCs w:val="20"/>
                          <w:lang w:val="fr-BE"/>
                        </w:rPr>
                        <w:t xml:space="preserve"> 1080  Bruxelles</w:t>
                      </w:r>
                      <w:r>
                        <w:rPr>
                          <w:rFonts w:ascii="Arial Narrow" w:hAnsi="Arial Narrow"/>
                          <w:b/>
                          <w:sz w:val="20"/>
                          <w:szCs w:val="20"/>
                          <w:lang w:val="fr-BE"/>
                        </w:rPr>
                        <w:t xml:space="preserve">    </w:t>
                      </w:r>
                      <w:r>
                        <w:rPr>
                          <w:rFonts w:ascii="Arial Narrow" w:hAnsi="Arial Narrow"/>
                          <w:b/>
                          <w:sz w:val="20"/>
                          <w:szCs w:val="20"/>
                          <w:lang w:val="fr-BE"/>
                        </w:rPr>
                        <w:sym w:font="Wingdings" w:char="F028"/>
                      </w:r>
                      <w:r>
                        <w:rPr>
                          <w:rFonts w:ascii="Arial Narrow" w:hAnsi="Arial Narrow"/>
                          <w:b/>
                          <w:sz w:val="20"/>
                          <w:szCs w:val="20"/>
                          <w:lang w:val="fr-BE"/>
                        </w:rPr>
                        <w:t xml:space="preserve"> 02/690.85.28     </w:t>
                      </w:r>
                      <w:r>
                        <w:rPr>
                          <w:rFonts w:ascii="Arial Narrow" w:hAnsi="Arial Narrow"/>
                          <w:b/>
                          <w:sz w:val="20"/>
                          <w:szCs w:val="20"/>
                          <w:lang w:val="fr-BE"/>
                        </w:rPr>
                        <w:sym w:font="Webdings" w:char="F09A"/>
                      </w:r>
                      <w:r>
                        <w:rPr>
                          <w:rFonts w:ascii="Arial Narrow" w:hAnsi="Arial Narrow"/>
                          <w:b/>
                          <w:sz w:val="20"/>
                          <w:szCs w:val="20"/>
                          <w:lang w:val="fr-BE"/>
                        </w:rPr>
                        <w:t xml:space="preserve">  02/690.85.78</w:t>
                      </w:r>
                    </w:p>
                  </w:txbxContent>
                </v:textbox>
              </v:shape>
              <v:line id="Line 7" o:spid="_x0000_s1032" style="position:absolute;visibility:visible;mso-wrap-style:square" from="1080,1598" to="16200,1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oIwsAAAADbAAAADwAAAGRycy9kb3ducmV2LnhtbERPTWvCQBC9F/oflhG81U16kBJdpYgt&#10;HnowUe/T7JgNyc6G7NYk/94tCN7m8T5nvR1tK27U+9qxgnSRgCAuna65UnA+fb19gPABWWPrmBRM&#10;5GG7eX1ZY6bdwDndilCJGMI+QwUmhC6T0peGLPqF64gjd3W9xRBhX0nd4xDDbSvfk2QpLdYcGwx2&#10;tDNUNsWfVfDNeJJTMIefdHe1l8Y2+e9xr9R8Nn6uQAQaw1P8cB90nJ/C/y/xALm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Q6CMLAAAAA2wAAAA8AAAAAAAAAAAAAAAAA&#10;oQIAAGRycy9kb3ducmV2LnhtbFBLBQYAAAAABAAEAPkAAACOAwAAAAA=&#10;" strokecolor="#2e000d" strokeweight="1.5pt"/>
            </v:group>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55405B89" wp14:editId="21047C4D">
              <wp:simplePos x="0" y="0"/>
              <wp:positionH relativeFrom="column">
                <wp:posOffset>-114300</wp:posOffset>
              </wp:positionH>
              <wp:positionV relativeFrom="paragraph">
                <wp:posOffset>9372600</wp:posOffset>
              </wp:positionV>
              <wp:extent cx="5943600" cy="0"/>
              <wp:effectExtent l="9525" t="12065" r="9525" b="6985"/>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CE4D8" id="Connecteur droit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38pt" to="459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TKAHAIAADQ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66.9pt;height:566.9pt" o:bullet="t">
        <v:imagedata r:id="rId1" o:title="ASD_CITRON_sans liser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57145"/>
    <w:multiLevelType w:val="hybridMultilevel"/>
    <w:tmpl w:val="85C07B5A"/>
    <w:lvl w:ilvl="0" w:tplc="EEE464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0E27C3D"/>
    <w:multiLevelType w:val="hybridMultilevel"/>
    <w:tmpl w:val="4E56A8DE"/>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8B24859"/>
    <w:multiLevelType w:val="hybridMultilevel"/>
    <w:tmpl w:val="92CE5E4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 w15:restartNumberingAfterBreak="0">
    <w:nsid w:val="08EE3A1E"/>
    <w:multiLevelType w:val="hybridMultilevel"/>
    <w:tmpl w:val="BB0421B4"/>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A4123BE"/>
    <w:multiLevelType w:val="hybridMultilevel"/>
    <w:tmpl w:val="53DA55B4"/>
    <w:lvl w:ilvl="0" w:tplc="EEE4645A">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1290A1F"/>
    <w:multiLevelType w:val="hybridMultilevel"/>
    <w:tmpl w:val="E45C4B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BA11B0B"/>
    <w:multiLevelType w:val="hybridMultilevel"/>
    <w:tmpl w:val="39ACDE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D5C1A91"/>
    <w:multiLevelType w:val="hybridMultilevel"/>
    <w:tmpl w:val="DAA80102"/>
    <w:lvl w:ilvl="0" w:tplc="244CFE2A">
      <w:numFmt w:val="bullet"/>
      <w:lvlText w:val=""/>
      <w:lvlJc w:val="left"/>
      <w:pPr>
        <w:ind w:left="1068" w:hanging="360"/>
      </w:pPr>
      <w:rPr>
        <w:rFonts w:ascii="Symbol" w:hAnsi="Symbol" w:cs="Times New Roman" w:hint="default"/>
        <w:sz w:val="22"/>
        <w:szCs w:val="18"/>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9" w15:restartNumberingAfterBreak="0">
    <w:nsid w:val="204A7C6E"/>
    <w:multiLevelType w:val="hybridMultilevel"/>
    <w:tmpl w:val="AF420E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5137D26"/>
    <w:multiLevelType w:val="hybridMultilevel"/>
    <w:tmpl w:val="F028B6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E01078E"/>
    <w:multiLevelType w:val="hybridMultilevel"/>
    <w:tmpl w:val="2B8E3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1985058"/>
    <w:multiLevelType w:val="multilevel"/>
    <w:tmpl w:val="05E2F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32A0A31"/>
    <w:multiLevelType w:val="hybridMultilevel"/>
    <w:tmpl w:val="404E5DA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379D3C1B"/>
    <w:multiLevelType w:val="hybridMultilevel"/>
    <w:tmpl w:val="4D68231C"/>
    <w:lvl w:ilvl="0" w:tplc="08A8802A">
      <w:numFmt w:val="bullet"/>
      <w:lvlText w:val=""/>
      <w:lvlJc w:val="left"/>
      <w:pPr>
        <w:tabs>
          <w:tab w:val="num" w:pos="689"/>
        </w:tabs>
        <w:ind w:left="613" w:hanging="284"/>
      </w:pPr>
      <w:rPr>
        <w:rFonts w:ascii="Symbol" w:hAnsi="Symbo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o"/>
      <w:lvlJc w:val="left"/>
      <w:pPr>
        <w:tabs>
          <w:tab w:val="num" w:pos="1202"/>
        </w:tabs>
        <w:ind w:left="1202" w:hanging="360"/>
      </w:pPr>
      <w:rPr>
        <w:rFonts w:ascii="Courier New" w:hAnsi="Courier New" w:cs="Courier New" w:hint="default"/>
      </w:rPr>
    </w:lvl>
    <w:lvl w:ilvl="2" w:tplc="040C0005">
      <w:start w:val="1"/>
      <w:numFmt w:val="bullet"/>
      <w:lvlText w:val=""/>
      <w:lvlJc w:val="left"/>
      <w:pPr>
        <w:tabs>
          <w:tab w:val="num" w:pos="1922"/>
        </w:tabs>
        <w:ind w:left="1922" w:hanging="360"/>
      </w:pPr>
      <w:rPr>
        <w:rFonts w:ascii="Wingdings" w:hAnsi="Wingdings" w:hint="default"/>
      </w:rPr>
    </w:lvl>
    <w:lvl w:ilvl="3" w:tplc="040C0001" w:tentative="1">
      <w:start w:val="1"/>
      <w:numFmt w:val="bullet"/>
      <w:lvlText w:val=""/>
      <w:lvlJc w:val="left"/>
      <w:pPr>
        <w:tabs>
          <w:tab w:val="num" w:pos="2642"/>
        </w:tabs>
        <w:ind w:left="2642" w:hanging="360"/>
      </w:pPr>
      <w:rPr>
        <w:rFonts w:ascii="Symbol" w:hAnsi="Symbol" w:hint="default"/>
      </w:rPr>
    </w:lvl>
    <w:lvl w:ilvl="4" w:tplc="040C0003" w:tentative="1">
      <w:start w:val="1"/>
      <w:numFmt w:val="bullet"/>
      <w:lvlText w:val="o"/>
      <w:lvlJc w:val="left"/>
      <w:pPr>
        <w:tabs>
          <w:tab w:val="num" w:pos="3362"/>
        </w:tabs>
        <w:ind w:left="3362" w:hanging="360"/>
      </w:pPr>
      <w:rPr>
        <w:rFonts w:ascii="Courier New" w:hAnsi="Courier New" w:cs="Courier New" w:hint="default"/>
      </w:rPr>
    </w:lvl>
    <w:lvl w:ilvl="5" w:tplc="040C0005" w:tentative="1">
      <w:start w:val="1"/>
      <w:numFmt w:val="bullet"/>
      <w:lvlText w:val=""/>
      <w:lvlJc w:val="left"/>
      <w:pPr>
        <w:tabs>
          <w:tab w:val="num" w:pos="4082"/>
        </w:tabs>
        <w:ind w:left="4082" w:hanging="360"/>
      </w:pPr>
      <w:rPr>
        <w:rFonts w:ascii="Wingdings" w:hAnsi="Wingdings" w:hint="default"/>
      </w:rPr>
    </w:lvl>
    <w:lvl w:ilvl="6" w:tplc="040C0001" w:tentative="1">
      <w:start w:val="1"/>
      <w:numFmt w:val="bullet"/>
      <w:lvlText w:val=""/>
      <w:lvlJc w:val="left"/>
      <w:pPr>
        <w:tabs>
          <w:tab w:val="num" w:pos="4802"/>
        </w:tabs>
        <w:ind w:left="4802" w:hanging="360"/>
      </w:pPr>
      <w:rPr>
        <w:rFonts w:ascii="Symbol" w:hAnsi="Symbol" w:hint="default"/>
      </w:rPr>
    </w:lvl>
    <w:lvl w:ilvl="7" w:tplc="040C0003" w:tentative="1">
      <w:start w:val="1"/>
      <w:numFmt w:val="bullet"/>
      <w:lvlText w:val="o"/>
      <w:lvlJc w:val="left"/>
      <w:pPr>
        <w:tabs>
          <w:tab w:val="num" w:pos="5522"/>
        </w:tabs>
        <w:ind w:left="5522" w:hanging="360"/>
      </w:pPr>
      <w:rPr>
        <w:rFonts w:ascii="Courier New" w:hAnsi="Courier New" w:cs="Courier New" w:hint="default"/>
      </w:rPr>
    </w:lvl>
    <w:lvl w:ilvl="8" w:tplc="040C0005" w:tentative="1">
      <w:start w:val="1"/>
      <w:numFmt w:val="bullet"/>
      <w:lvlText w:val=""/>
      <w:lvlJc w:val="left"/>
      <w:pPr>
        <w:tabs>
          <w:tab w:val="num" w:pos="6242"/>
        </w:tabs>
        <w:ind w:left="6242" w:hanging="360"/>
      </w:pPr>
      <w:rPr>
        <w:rFonts w:ascii="Wingdings" w:hAnsi="Wingdings" w:hint="default"/>
      </w:rPr>
    </w:lvl>
  </w:abstractNum>
  <w:abstractNum w:abstractNumId="15" w15:restartNumberingAfterBreak="0">
    <w:nsid w:val="3BDA5100"/>
    <w:multiLevelType w:val="singleLevel"/>
    <w:tmpl w:val="379EFE6E"/>
    <w:lvl w:ilvl="0">
      <w:start w:val="1"/>
      <w:numFmt w:val="bullet"/>
      <w:lvlText w:val=""/>
      <w:lvlJc w:val="left"/>
      <w:pPr>
        <w:tabs>
          <w:tab w:val="num" w:pos="360"/>
        </w:tabs>
        <w:ind w:left="360" w:hanging="360"/>
      </w:pPr>
      <w:rPr>
        <w:rFonts w:ascii="Symbol" w:hAnsi="Symbol" w:hint="default"/>
        <w:sz w:val="22"/>
      </w:rPr>
    </w:lvl>
  </w:abstractNum>
  <w:abstractNum w:abstractNumId="16" w15:restartNumberingAfterBreak="0">
    <w:nsid w:val="3DA81273"/>
    <w:multiLevelType w:val="hybridMultilevel"/>
    <w:tmpl w:val="FCD409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021034D"/>
    <w:multiLevelType w:val="hybridMultilevel"/>
    <w:tmpl w:val="7CBE074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A0009068">
      <w:start w:val="3"/>
      <w:numFmt w:val="bullet"/>
      <w:lvlText w:val="-"/>
      <w:lvlJc w:val="left"/>
      <w:pPr>
        <w:ind w:left="2880" w:hanging="360"/>
      </w:pPr>
      <w:rPr>
        <w:rFonts w:ascii="Arial" w:eastAsia="Times New Roman" w:hAnsi="Arial" w:cs="Aria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4715850"/>
    <w:multiLevelType w:val="hybridMultilevel"/>
    <w:tmpl w:val="F56CF47E"/>
    <w:lvl w:ilvl="0" w:tplc="EEE464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50B6923"/>
    <w:multiLevelType w:val="hybridMultilevel"/>
    <w:tmpl w:val="57B08588"/>
    <w:lvl w:ilvl="0" w:tplc="080C000D">
      <w:start w:val="1"/>
      <w:numFmt w:val="bullet"/>
      <w:lvlText w:val=""/>
      <w:lvlJc w:val="left"/>
      <w:pPr>
        <w:ind w:left="2154" w:hanging="360"/>
      </w:pPr>
      <w:rPr>
        <w:rFonts w:ascii="Wingdings" w:hAnsi="Wingdings" w:hint="default"/>
      </w:rPr>
    </w:lvl>
    <w:lvl w:ilvl="1" w:tplc="080C0003" w:tentative="1">
      <w:start w:val="1"/>
      <w:numFmt w:val="bullet"/>
      <w:lvlText w:val="o"/>
      <w:lvlJc w:val="left"/>
      <w:pPr>
        <w:ind w:left="2874" w:hanging="360"/>
      </w:pPr>
      <w:rPr>
        <w:rFonts w:ascii="Courier New" w:hAnsi="Courier New" w:cs="Courier New" w:hint="default"/>
      </w:rPr>
    </w:lvl>
    <w:lvl w:ilvl="2" w:tplc="080C0005" w:tentative="1">
      <w:start w:val="1"/>
      <w:numFmt w:val="bullet"/>
      <w:lvlText w:val=""/>
      <w:lvlJc w:val="left"/>
      <w:pPr>
        <w:ind w:left="3594" w:hanging="360"/>
      </w:pPr>
      <w:rPr>
        <w:rFonts w:ascii="Wingdings" w:hAnsi="Wingdings" w:hint="default"/>
      </w:rPr>
    </w:lvl>
    <w:lvl w:ilvl="3" w:tplc="080C0001" w:tentative="1">
      <w:start w:val="1"/>
      <w:numFmt w:val="bullet"/>
      <w:lvlText w:val=""/>
      <w:lvlJc w:val="left"/>
      <w:pPr>
        <w:ind w:left="4314" w:hanging="360"/>
      </w:pPr>
      <w:rPr>
        <w:rFonts w:ascii="Symbol" w:hAnsi="Symbol" w:hint="default"/>
      </w:rPr>
    </w:lvl>
    <w:lvl w:ilvl="4" w:tplc="080C0003" w:tentative="1">
      <w:start w:val="1"/>
      <w:numFmt w:val="bullet"/>
      <w:lvlText w:val="o"/>
      <w:lvlJc w:val="left"/>
      <w:pPr>
        <w:ind w:left="5034" w:hanging="360"/>
      </w:pPr>
      <w:rPr>
        <w:rFonts w:ascii="Courier New" w:hAnsi="Courier New" w:cs="Courier New" w:hint="default"/>
      </w:rPr>
    </w:lvl>
    <w:lvl w:ilvl="5" w:tplc="080C0005" w:tentative="1">
      <w:start w:val="1"/>
      <w:numFmt w:val="bullet"/>
      <w:lvlText w:val=""/>
      <w:lvlJc w:val="left"/>
      <w:pPr>
        <w:ind w:left="5754" w:hanging="360"/>
      </w:pPr>
      <w:rPr>
        <w:rFonts w:ascii="Wingdings" w:hAnsi="Wingdings" w:hint="default"/>
      </w:rPr>
    </w:lvl>
    <w:lvl w:ilvl="6" w:tplc="080C0001" w:tentative="1">
      <w:start w:val="1"/>
      <w:numFmt w:val="bullet"/>
      <w:lvlText w:val=""/>
      <w:lvlJc w:val="left"/>
      <w:pPr>
        <w:ind w:left="6474" w:hanging="360"/>
      </w:pPr>
      <w:rPr>
        <w:rFonts w:ascii="Symbol" w:hAnsi="Symbol" w:hint="default"/>
      </w:rPr>
    </w:lvl>
    <w:lvl w:ilvl="7" w:tplc="080C0003" w:tentative="1">
      <w:start w:val="1"/>
      <w:numFmt w:val="bullet"/>
      <w:lvlText w:val="o"/>
      <w:lvlJc w:val="left"/>
      <w:pPr>
        <w:ind w:left="7194" w:hanging="360"/>
      </w:pPr>
      <w:rPr>
        <w:rFonts w:ascii="Courier New" w:hAnsi="Courier New" w:cs="Courier New" w:hint="default"/>
      </w:rPr>
    </w:lvl>
    <w:lvl w:ilvl="8" w:tplc="080C0005" w:tentative="1">
      <w:start w:val="1"/>
      <w:numFmt w:val="bullet"/>
      <w:lvlText w:val=""/>
      <w:lvlJc w:val="left"/>
      <w:pPr>
        <w:ind w:left="7914" w:hanging="360"/>
      </w:pPr>
      <w:rPr>
        <w:rFonts w:ascii="Wingdings" w:hAnsi="Wingdings" w:hint="default"/>
      </w:rPr>
    </w:lvl>
  </w:abstractNum>
  <w:abstractNum w:abstractNumId="20" w15:restartNumberingAfterBreak="0">
    <w:nsid w:val="47041F96"/>
    <w:multiLevelType w:val="hybridMultilevel"/>
    <w:tmpl w:val="F1DC4F2C"/>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9F7566B"/>
    <w:multiLevelType w:val="hybridMultilevel"/>
    <w:tmpl w:val="196822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F5E0EFD"/>
    <w:multiLevelType w:val="hybridMultilevel"/>
    <w:tmpl w:val="4CAA8ED4"/>
    <w:lvl w:ilvl="0" w:tplc="06C651F2">
      <w:start w:val="1"/>
      <w:numFmt w:val="bullet"/>
      <w:pStyle w:val="PucePM1"/>
      <w:lvlText w:val=""/>
      <w:lvlPicBulletId w:val="0"/>
      <w:lvlJc w:val="left"/>
      <w:pPr>
        <w:ind w:left="720" w:hanging="360"/>
      </w:pPr>
      <w:rPr>
        <w:rFonts w:ascii="Symbol" w:hAnsi="Symbol" w:hint="default"/>
        <w:color w:val="auto"/>
        <w:sz w:val="14"/>
        <w:szCs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55D1AD0"/>
    <w:multiLevelType w:val="hybridMultilevel"/>
    <w:tmpl w:val="C57CB9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65B2510"/>
    <w:multiLevelType w:val="multilevel"/>
    <w:tmpl w:val="04C085B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95904FC"/>
    <w:multiLevelType w:val="hybridMultilevel"/>
    <w:tmpl w:val="C6B478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B36662A"/>
    <w:multiLevelType w:val="hybridMultilevel"/>
    <w:tmpl w:val="6D083E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B690F17"/>
    <w:multiLevelType w:val="hybridMultilevel"/>
    <w:tmpl w:val="49CEDF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FEC3E4C"/>
    <w:multiLevelType w:val="hybridMultilevel"/>
    <w:tmpl w:val="1130CF9E"/>
    <w:lvl w:ilvl="0" w:tplc="8D2E8E12">
      <w:numFmt w:val="bullet"/>
      <w:lvlText w:val="-"/>
      <w:lvlJc w:val="left"/>
      <w:pPr>
        <w:ind w:left="720" w:hanging="360"/>
      </w:pPr>
      <w:rPr>
        <w:rFonts w:ascii="Calibri" w:eastAsia="Arial"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24B2A8B"/>
    <w:multiLevelType w:val="hybridMultilevel"/>
    <w:tmpl w:val="8CEE0B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045501D"/>
    <w:multiLevelType w:val="hybridMultilevel"/>
    <w:tmpl w:val="508A19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061198B"/>
    <w:multiLevelType w:val="multilevel"/>
    <w:tmpl w:val="4ABC681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21E4630"/>
    <w:multiLevelType w:val="hybridMultilevel"/>
    <w:tmpl w:val="D6EA6B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3211523"/>
    <w:multiLevelType w:val="multilevel"/>
    <w:tmpl w:val="8A80FB12"/>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B3A311E"/>
    <w:multiLevelType w:val="hybridMultilevel"/>
    <w:tmpl w:val="073AACDA"/>
    <w:lvl w:ilvl="0" w:tplc="080C000D">
      <w:start w:val="1"/>
      <w:numFmt w:val="bullet"/>
      <w:lvlText w:val=""/>
      <w:lvlJc w:val="left"/>
      <w:pPr>
        <w:ind w:left="2484" w:hanging="360"/>
      </w:pPr>
      <w:rPr>
        <w:rFonts w:ascii="Wingdings" w:hAnsi="Wingdings" w:hint="default"/>
      </w:rPr>
    </w:lvl>
    <w:lvl w:ilvl="1" w:tplc="080C0003" w:tentative="1">
      <w:start w:val="1"/>
      <w:numFmt w:val="bullet"/>
      <w:lvlText w:val="o"/>
      <w:lvlJc w:val="left"/>
      <w:pPr>
        <w:ind w:left="3204" w:hanging="360"/>
      </w:pPr>
      <w:rPr>
        <w:rFonts w:ascii="Courier New" w:hAnsi="Courier New" w:cs="Courier New" w:hint="default"/>
      </w:rPr>
    </w:lvl>
    <w:lvl w:ilvl="2" w:tplc="080C0005" w:tentative="1">
      <w:start w:val="1"/>
      <w:numFmt w:val="bullet"/>
      <w:lvlText w:val=""/>
      <w:lvlJc w:val="left"/>
      <w:pPr>
        <w:ind w:left="3924" w:hanging="360"/>
      </w:pPr>
      <w:rPr>
        <w:rFonts w:ascii="Wingdings" w:hAnsi="Wingdings" w:hint="default"/>
      </w:rPr>
    </w:lvl>
    <w:lvl w:ilvl="3" w:tplc="080C0001" w:tentative="1">
      <w:start w:val="1"/>
      <w:numFmt w:val="bullet"/>
      <w:lvlText w:val=""/>
      <w:lvlJc w:val="left"/>
      <w:pPr>
        <w:ind w:left="4644" w:hanging="360"/>
      </w:pPr>
      <w:rPr>
        <w:rFonts w:ascii="Symbol" w:hAnsi="Symbol" w:hint="default"/>
      </w:rPr>
    </w:lvl>
    <w:lvl w:ilvl="4" w:tplc="080C0003" w:tentative="1">
      <w:start w:val="1"/>
      <w:numFmt w:val="bullet"/>
      <w:lvlText w:val="o"/>
      <w:lvlJc w:val="left"/>
      <w:pPr>
        <w:ind w:left="5364" w:hanging="360"/>
      </w:pPr>
      <w:rPr>
        <w:rFonts w:ascii="Courier New" w:hAnsi="Courier New" w:cs="Courier New" w:hint="default"/>
      </w:rPr>
    </w:lvl>
    <w:lvl w:ilvl="5" w:tplc="080C0005" w:tentative="1">
      <w:start w:val="1"/>
      <w:numFmt w:val="bullet"/>
      <w:lvlText w:val=""/>
      <w:lvlJc w:val="left"/>
      <w:pPr>
        <w:ind w:left="6084" w:hanging="360"/>
      </w:pPr>
      <w:rPr>
        <w:rFonts w:ascii="Wingdings" w:hAnsi="Wingdings" w:hint="default"/>
      </w:rPr>
    </w:lvl>
    <w:lvl w:ilvl="6" w:tplc="080C0001" w:tentative="1">
      <w:start w:val="1"/>
      <w:numFmt w:val="bullet"/>
      <w:lvlText w:val=""/>
      <w:lvlJc w:val="left"/>
      <w:pPr>
        <w:ind w:left="6804" w:hanging="360"/>
      </w:pPr>
      <w:rPr>
        <w:rFonts w:ascii="Symbol" w:hAnsi="Symbol" w:hint="default"/>
      </w:rPr>
    </w:lvl>
    <w:lvl w:ilvl="7" w:tplc="080C0003" w:tentative="1">
      <w:start w:val="1"/>
      <w:numFmt w:val="bullet"/>
      <w:lvlText w:val="o"/>
      <w:lvlJc w:val="left"/>
      <w:pPr>
        <w:ind w:left="7524" w:hanging="360"/>
      </w:pPr>
      <w:rPr>
        <w:rFonts w:ascii="Courier New" w:hAnsi="Courier New" w:cs="Courier New" w:hint="default"/>
      </w:rPr>
    </w:lvl>
    <w:lvl w:ilvl="8" w:tplc="080C0005" w:tentative="1">
      <w:start w:val="1"/>
      <w:numFmt w:val="bullet"/>
      <w:lvlText w:val=""/>
      <w:lvlJc w:val="left"/>
      <w:pPr>
        <w:ind w:left="8244" w:hanging="360"/>
      </w:pPr>
      <w:rPr>
        <w:rFonts w:ascii="Wingdings" w:hAnsi="Wingdings" w:hint="default"/>
      </w:rPr>
    </w:lvl>
  </w:abstractNum>
  <w:abstractNum w:abstractNumId="35" w15:restartNumberingAfterBreak="0">
    <w:nsid w:val="7B4278A4"/>
    <w:multiLevelType w:val="hybridMultilevel"/>
    <w:tmpl w:val="1D768B5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6" w15:restartNumberingAfterBreak="0">
    <w:nsid w:val="7E2E7EB5"/>
    <w:multiLevelType w:val="hybridMultilevel"/>
    <w:tmpl w:val="596856DC"/>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num w:numId="1" w16cid:durableId="877400999">
    <w:abstractNumId w:val="15"/>
  </w:num>
  <w:num w:numId="2" w16cid:durableId="1456101762">
    <w:abstractNumId w:val="14"/>
  </w:num>
  <w:num w:numId="3" w16cid:durableId="1855260804">
    <w:abstractNumId w:val="23"/>
  </w:num>
  <w:num w:numId="4" w16cid:durableId="197008597">
    <w:abstractNumId w:val="12"/>
  </w:num>
  <w:num w:numId="5" w16cid:durableId="958411567">
    <w:abstractNumId w:val="33"/>
  </w:num>
  <w:num w:numId="6" w16cid:durableId="1861773340">
    <w:abstractNumId w:val="17"/>
  </w:num>
  <w:num w:numId="7" w16cid:durableId="2006472014">
    <w:abstractNumId w:val="31"/>
  </w:num>
  <w:num w:numId="8" w16cid:durableId="1094208250">
    <w:abstractNumId w:val="24"/>
  </w:num>
  <w:num w:numId="9" w16cid:durableId="1549803574">
    <w:abstractNumId w:val="8"/>
  </w:num>
  <w:num w:numId="10" w16cid:durableId="94448146">
    <w:abstractNumId w:val="2"/>
  </w:num>
  <w:num w:numId="11" w16cid:durableId="902838262">
    <w:abstractNumId w:val="1"/>
  </w:num>
  <w:num w:numId="12" w16cid:durableId="938872238">
    <w:abstractNumId w:val="6"/>
  </w:num>
  <w:num w:numId="13" w16cid:durableId="1615945651">
    <w:abstractNumId w:val="36"/>
  </w:num>
  <w:num w:numId="14" w16cid:durableId="1699163033">
    <w:abstractNumId w:val="11"/>
  </w:num>
  <w:num w:numId="15" w16cid:durableId="1216577177">
    <w:abstractNumId w:val="9"/>
  </w:num>
  <w:num w:numId="16" w16cid:durableId="1356074673">
    <w:abstractNumId w:val="32"/>
  </w:num>
  <w:num w:numId="17" w16cid:durableId="842167002">
    <w:abstractNumId w:val="3"/>
  </w:num>
  <w:num w:numId="18" w16cid:durableId="1888561016">
    <w:abstractNumId w:val="5"/>
  </w:num>
  <w:num w:numId="19" w16cid:durableId="449057403">
    <w:abstractNumId w:val="20"/>
  </w:num>
  <w:num w:numId="20" w16cid:durableId="282735675">
    <w:abstractNumId w:val="21"/>
  </w:num>
  <w:num w:numId="21" w16cid:durableId="620259823">
    <w:abstractNumId w:val="27"/>
  </w:num>
  <w:num w:numId="22" w16cid:durableId="208346214">
    <w:abstractNumId w:val="22"/>
  </w:num>
  <w:num w:numId="23" w16cid:durableId="1829246358">
    <w:abstractNumId w:val="7"/>
  </w:num>
  <w:num w:numId="24" w16cid:durableId="833691694">
    <w:abstractNumId w:val="25"/>
  </w:num>
  <w:num w:numId="25" w16cid:durableId="931551400">
    <w:abstractNumId w:val="26"/>
  </w:num>
  <w:num w:numId="26" w16cid:durableId="213858964">
    <w:abstractNumId w:val="10"/>
  </w:num>
  <w:num w:numId="27" w16cid:durableId="2071228555">
    <w:abstractNumId w:val="16"/>
  </w:num>
  <w:num w:numId="28" w16cid:durableId="81335923">
    <w:abstractNumId w:val="34"/>
  </w:num>
  <w:num w:numId="29" w16cid:durableId="1355153535">
    <w:abstractNumId w:val="18"/>
  </w:num>
  <w:num w:numId="30" w16cid:durableId="979923817">
    <w:abstractNumId w:val="28"/>
  </w:num>
  <w:num w:numId="31" w16cid:durableId="55474368">
    <w:abstractNumId w:val="13"/>
  </w:num>
  <w:num w:numId="32" w16cid:durableId="146820476">
    <w:abstractNumId w:val="30"/>
  </w:num>
  <w:num w:numId="33" w16cid:durableId="988050089">
    <w:abstractNumId w:val="4"/>
  </w:num>
  <w:num w:numId="34" w16cid:durableId="802187635">
    <w:abstractNumId w:val="19"/>
  </w:num>
  <w:num w:numId="35" w16cid:durableId="344327891">
    <w:abstractNumId w:val="35"/>
  </w:num>
  <w:num w:numId="36" w16cid:durableId="668751270">
    <w:abstractNumId w:val="29"/>
  </w:num>
  <w:num w:numId="37" w16cid:durableId="1686861215">
    <w:abstractNumId w:val="0"/>
    <w:lvlOverride w:ilvl="0">
      <w:lvl w:ilvl="0">
        <w:start w:val="1"/>
        <w:numFmt w:val="bullet"/>
        <w:lvlText w:val=""/>
        <w:legacy w:legacy="1" w:legacySpace="0" w:legacyIndent="283"/>
        <w:lvlJc w:val="left"/>
        <w:pPr>
          <w:ind w:left="1134" w:hanging="283"/>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482"/>
    <w:rsid w:val="0007726E"/>
    <w:rsid w:val="000E08D0"/>
    <w:rsid w:val="000E53A4"/>
    <w:rsid w:val="000F30F7"/>
    <w:rsid w:val="000F6584"/>
    <w:rsid w:val="00133ECA"/>
    <w:rsid w:val="00172BEE"/>
    <w:rsid w:val="00174EC6"/>
    <w:rsid w:val="00190EB9"/>
    <w:rsid w:val="00206B38"/>
    <w:rsid w:val="00210EF3"/>
    <w:rsid w:val="002C02F2"/>
    <w:rsid w:val="002D3870"/>
    <w:rsid w:val="00307A54"/>
    <w:rsid w:val="003150A8"/>
    <w:rsid w:val="003215BB"/>
    <w:rsid w:val="00330717"/>
    <w:rsid w:val="00361F0E"/>
    <w:rsid w:val="00366CCE"/>
    <w:rsid w:val="00373D2A"/>
    <w:rsid w:val="003C57F5"/>
    <w:rsid w:val="003F1C76"/>
    <w:rsid w:val="004042A1"/>
    <w:rsid w:val="00467AA7"/>
    <w:rsid w:val="004F3683"/>
    <w:rsid w:val="004F57D4"/>
    <w:rsid w:val="00515C8E"/>
    <w:rsid w:val="00594FEC"/>
    <w:rsid w:val="005C0FE4"/>
    <w:rsid w:val="005E1266"/>
    <w:rsid w:val="0061520E"/>
    <w:rsid w:val="006409A7"/>
    <w:rsid w:val="00645A9F"/>
    <w:rsid w:val="0066071E"/>
    <w:rsid w:val="00742DFA"/>
    <w:rsid w:val="00752F9E"/>
    <w:rsid w:val="007819C1"/>
    <w:rsid w:val="00791E6F"/>
    <w:rsid w:val="007C6FA3"/>
    <w:rsid w:val="007C7838"/>
    <w:rsid w:val="007D3A51"/>
    <w:rsid w:val="00853DE1"/>
    <w:rsid w:val="00863C93"/>
    <w:rsid w:val="00866C03"/>
    <w:rsid w:val="008753F4"/>
    <w:rsid w:val="008B2F58"/>
    <w:rsid w:val="008E647F"/>
    <w:rsid w:val="008F55EA"/>
    <w:rsid w:val="009104F8"/>
    <w:rsid w:val="009572B8"/>
    <w:rsid w:val="009739DA"/>
    <w:rsid w:val="009747F2"/>
    <w:rsid w:val="009A26F5"/>
    <w:rsid w:val="009C2659"/>
    <w:rsid w:val="00A16F87"/>
    <w:rsid w:val="00A20459"/>
    <w:rsid w:val="00A21E93"/>
    <w:rsid w:val="00A333BE"/>
    <w:rsid w:val="00A56B64"/>
    <w:rsid w:val="00A702F1"/>
    <w:rsid w:val="00AA2619"/>
    <w:rsid w:val="00AD672C"/>
    <w:rsid w:val="00AF5F2C"/>
    <w:rsid w:val="00B6241F"/>
    <w:rsid w:val="00B84C37"/>
    <w:rsid w:val="00BE0840"/>
    <w:rsid w:val="00C2119A"/>
    <w:rsid w:val="00C8646D"/>
    <w:rsid w:val="00C87AEA"/>
    <w:rsid w:val="00CB2749"/>
    <w:rsid w:val="00CD5812"/>
    <w:rsid w:val="00CE2C9A"/>
    <w:rsid w:val="00CF1474"/>
    <w:rsid w:val="00D052EA"/>
    <w:rsid w:val="00D128DB"/>
    <w:rsid w:val="00D978DA"/>
    <w:rsid w:val="00E274AF"/>
    <w:rsid w:val="00E63C7D"/>
    <w:rsid w:val="00E95482"/>
    <w:rsid w:val="00EA3E07"/>
    <w:rsid w:val="00EA5697"/>
    <w:rsid w:val="00EF7F91"/>
    <w:rsid w:val="00F01113"/>
    <w:rsid w:val="00F22D27"/>
    <w:rsid w:val="00F369DB"/>
    <w:rsid w:val="00F56AEB"/>
    <w:rsid w:val="00F66226"/>
    <w:rsid w:val="00F713BF"/>
    <w:rsid w:val="00F80DFA"/>
    <w:rsid w:val="00FA552E"/>
    <w:rsid w:val="00FB6617"/>
    <w:rsid w:val="00FE6B4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539F"/>
  <w15:chartTrackingRefBased/>
  <w15:docId w15:val="{312FF8D2-B89E-430E-831F-71EA25FA8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482"/>
    <w:pPr>
      <w:autoSpaceDE w:val="0"/>
      <w:autoSpaceDN w:val="0"/>
      <w:spacing w:after="0" w:line="240" w:lineRule="auto"/>
    </w:pPr>
    <w:rPr>
      <w:rFonts w:ascii="Times New Roman" w:eastAsia="Times New Roman" w:hAnsi="Times New Roman" w:cs="Times New Roman"/>
      <w:lang w:val="fr-FR" w:eastAsia="fr-FR"/>
    </w:rPr>
  </w:style>
  <w:style w:type="paragraph" w:styleId="Titre2">
    <w:name w:val="heading 2"/>
    <w:basedOn w:val="Normal"/>
    <w:next w:val="Normal"/>
    <w:link w:val="Titre2Car"/>
    <w:uiPriority w:val="9"/>
    <w:semiHidden/>
    <w:unhideWhenUsed/>
    <w:qFormat/>
    <w:rsid w:val="002D387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8">
    <w:name w:val="heading 8"/>
    <w:basedOn w:val="Normal"/>
    <w:next w:val="Normal"/>
    <w:link w:val="Titre8Car"/>
    <w:qFormat/>
    <w:rsid w:val="00E95482"/>
    <w:pPr>
      <w:keepNext/>
      <w:spacing w:before="120" w:after="120"/>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8Car">
    <w:name w:val="Titre 8 Car"/>
    <w:basedOn w:val="Policepardfaut"/>
    <w:link w:val="Titre8"/>
    <w:rsid w:val="00E95482"/>
    <w:rPr>
      <w:rFonts w:ascii="Times New Roman" w:eastAsia="Times New Roman" w:hAnsi="Times New Roman" w:cs="Times New Roman"/>
      <w:b/>
      <w:lang w:val="fr-FR" w:eastAsia="fr-FR"/>
    </w:rPr>
  </w:style>
  <w:style w:type="paragraph" w:styleId="Notedebasdepage">
    <w:name w:val="footnote text"/>
    <w:basedOn w:val="Normal"/>
    <w:link w:val="NotedebasdepageCar"/>
    <w:uiPriority w:val="99"/>
    <w:rsid w:val="00E95482"/>
    <w:rPr>
      <w:sz w:val="20"/>
      <w:szCs w:val="20"/>
    </w:rPr>
  </w:style>
  <w:style w:type="character" w:customStyle="1" w:styleId="NotedebasdepageCar">
    <w:name w:val="Note de bas de page Car"/>
    <w:basedOn w:val="Policepardfaut"/>
    <w:link w:val="Notedebasdepage"/>
    <w:uiPriority w:val="99"/>
    <w:rsid w:val="00E95482"/>
    <w:rPr>
      <w:rFonts w:ascii="Times New Roman" w:eastAsia="Times New Roman" w:hAnsi="Times New Roman" w:cs="Times New Roman"/>
      <w:sz w:val="20"/>
      <w:szCs w:val="20"/>
      <w:lang w:val="fr-FR" w:eastAsia="fr-FR"/>
    </w:rPr>
  </w:style>
  <w:style w:type="character" w:styleId="Appelnotedebasdep">
    <w:name w:val="footnote reference"/>
    <w:uiPriority w:val="99"/>
    <w:qFormat/>
    <w:rsid w:val="00E95482"/>
    <w:rPr>
      <w:vertAlign w:val="superscript"/>
    </w:rPr>
  </w:style>
  <w:style w:type="paragraph" w:styleId="Corpsdetexte">
    <w:name w:val="Body Text"/>
    <w:basedOn w:val="Normal"/>
    <w:link w:val="CorpsdetexteCar"/>
    <w:rsid w:val="00E95482"/>
    <w:pPr>
      <w:autoSpaceDE/>
      <w:autoSpaceDN/>
      <w:jc w:val="center"/>
    </w:pPr>
    <w:rPr>
      <w:b/>
      <w:szCs w:val="20"/>
    </w:rPr>
  </w:style>
  <w:style w:type="character" w:customStyle="1" w:styleId="CorpsdetexteCar">
    <w:name w:val="Corps de texte Car"/>
    <w:basedOn w:val="Policepardfaut"/>
    <w:link w:val="Corpsdetexte"/>
    <w:rsid w:val="00E95482"/>
    <w:rPr>
      <w:rFonts w:ascii="Times New Roman" w:eastAsia="Times New Roman" w:hAnsi="Times New Roman" w:cs="Times New Roman"/>
      <w:b/>
      <w:szCs w:val="20"/>
      <w:lang w:val="fr-FR" w:eastAsia="fr-FR"/>
    </w:rPr>
  </w:style>
  <w:style w:type="paragraph" w:styleId="En-tte">
    <w:name w:val="header"/>
    <w:basedOn w:val="Normal"/>
    <w:link w:val="En-tteCar"/>
    <w:uiPriority w:val="99"/>
    <w:rsid w:val="00E95482"/>
    <w:pPr>
      <w:tabs>
        <w:tab w:val="center" w:pos="4536"/>
        <w:tab w:val="right" w:pos="9072"/>
      </w:tabs>
    </w:pPr>
  </w:style>
  <w:style w:type="character" w:customStyle="1" w:styleId="En-tteCar">
    <w:name w:val="En-tête Car"/>
    <w:basedOn w:val="Policepardfaut"/>
    <w:link w:val="En-tte"/>
    <w:uiPriority w:val="99"/>
    <w:rsid w:val="00E95482"/>
    <w:rPr>
      <w:rFonts w:ascii="Times New Roman" w:eastAsia="Times New Roman" w:hAnsi="Times New Roman" w:cs="Times New Roman"/>
      <w:lang w:val="fr-FR" w:eastAsia="fr-FR"/>
    </w:rPr>
  </w:style>
  <w:style w:type="paragraph" w:styleId="Pieddepage">
    <w:name w:val="footer"/>
    <w:basedOn w:val="Normal"/>
    <w:link w:val="PieddepageCar"/>
    <w:uiPriority w:val="99"/>
    <w:rsid w:val="00E95482"/>
    <w:pPr>
      <w:tabs>
        <w:tab w:val="center" w:pos="4536"/>
        <w:tab w:val="right" w:pos="9072"/>
      </w:tabs>
    </w:pPr>
  </w:style>
  <w:style w:type="character" w:customStyle="1" w:styleId="PieddepageCar">
    <w:name w:val="Pied de page Car"/>
    <w:basedOn w:val="Policepardfaut"/>
    <w:link w:val="Pieddepage"/>
    <w:uiPriority w:val="99"/>
    <w:rsid w:val="00E95482"/>
    <w:rPr>
      <w:rFonts w:ascii="Times New Roman" w:eastAsia="Times New Roman" w:hAnsi="Times New Roman" w:cs="Times New Roman"/>
      <w:lang w:val="fr-FR" w:eastAsia="fr-FR"/>
    </w:rPr>
  </w:style>
  <w:style w:type="character" w:styleId="Numrodepage">
    <w:name w:val="page number"/>
    <w:basedOn w:val="Policepardfaut"/>
    <w:uiPriority w:val="99"/>
    <w:rsid w:val="00E95482"/>
  </w:style>
  <w:style w:type="paragraph" w:styleId="Corpsdetexte3">
    <w:name w:val="Body Text 3"/>
    <w:basedOn w:val="Normal"/>
    <w:link w:val="Corpsdetexte3Car"/>
    <w:uiPriority w:val="99"/>
    <w:unhideWhenUsed/>
    <w:rsid w:val="00E95482"/>
    <w:pPr>
      <w:spacing w:after="120"/>
    </w:pPr>
    <w:rPr>
      <w:sz w:val="16"/>
      <w:szCs w:val="16"/>
    </w:rPr>
  </w:style>
  <w:style w:type="character" w:customStyle="1" w:styleId="Corpsdetexte3Car">
    <w:name w:val="Corps de texte 3 Car"/>
    <w:basedOn w:val="Policepardfaut"/>
    <w:link w:val="Corpsdetexte3"/>
    <w:uiPriority w:val="99"/>
    <w:rsid w:val="00E95482"/>
    <w:rPr>
      <w:rFonts w:ascii="Times New Roman" w:eastAsia="Times New Roman" w:hAnsi="Times New Roman" w:cs="Times New Roman"/>
      <w:sz w:val="16"/>
      <w:szCs w:val="16"/>
      <w:lang w:val="fr-FR" w:eastAsia="fr-FR"/>
    </w:rPr>
  </w:style>
  <w:style w:type="paragraph" w:styleId="Paragraphedeliste">
    <w:name w:val="List Paragraph"/>
    <w:basedOn w:val="Normal"/>
    <w:link w:val="ParagraphedelisteCar"/>
    <w:uiPriority w:val="34"/>
    <w:qFormat/>
    <w:rsid w:val="00E95482"/>
    <w:pPr>
      <w:ind w:left="720"/>
      <w:contextualSpacing/>
    </w:pPr>
  </w:style>
  <w:style w:type="character" w:customStyle="1" w:styleId="ParagraphedelisteCar">
    <w:name w:val="Paragraphe de liste Car"/>
    <w:basedOn w:val="Policepardfaut"/>
    <w:link w:val="Paragraphedeliste"/>
    <w:uiPriority w:val="34"/>
    <w:rsid w:val="00866C03"/>
    <w:rPr>
      <w:rFonts w:ascii="Times New Roman" w:eastAsia="Times New Roman" w:hAnsi="Times New Roman" w:cs="Times New Roman"/>
      <w:lang w:val="fr-FR" w:eastAsia="fr-FR"/>
    </w:rPr>
  </w:style>
  <w:style w:type="paragraph" w:styleId="Commentaire">
    <w:name w:val="annotation text"/>
    <w:basedOn w:val="Normal"/>
    <w:link w:val="CommentaireCar"/>
    <w:uiPriority w:val="99"/>
    <w:unhideWhenUsed/>
    <w:rsid w:val="007819C1"/>
    <w:pPr>
      <w:autoSpaceDE/>
      <w:autoSpaceDN/>
      <w:spacing w:after="160"/>
      <w:ind w:firstLine="709"/>
      <w:jc w:val="both"/>
    </w:pPr>
    <w:rPr>
      <w:rFonts w:ascii="Calibri" w:eastAsiaTheme="minorHAnsi" w:hAnsi="Calibri" w:cstheme="minorBidi"/>
      <w:sz w:val="20"/>
      <w:szCs w:val="20"/>
      <w:lang w:val="fr-BE" w:eastAsia="en-US"/>
    </w:rPr>
  </w:style>
  <w:style w:type="character" w:customStyle="1" w:styleId="CommentaireCar">
    <w:name w:val="Commentaire Car"/>
    <w:basedOn w:val="Policepardfaut"/>
    <w:link w:val="Commentaire"/>
    <w:uiPriority w:val="99"/>
    <w:rsid w:val="007819C1"/>
    <w:rPr>
      <w:rFonts w:ascii="Calibri" w:hAnsi="Calibri"/>
      <w:sz w:val="20"/>
      <w:szCs w:val="20"/>
    </w:rPr>
  </w:style>
  <w:style w:type="character" w:styleId="Marquedecommentaire">
    <w:name w:val="annotation reference"/>
    <w:basedOn w:val="Policepardfaut"/>
    <w:uiPriority w:val="99"/>
    <w:semiHidden/>
    <w:unhideWhenUsed/>
    <w:rsid w:val="00853DE1"/>
    <w:rPr>
      <w:sz w:val="16"/>
      <w:szCs w:val="16"/>
    </w:rPr>
  </w:style>
  <w:style w:type="paragraph" w:customStyle="1" w:styleId="ProfilParagraphe">
    <w:name w:val="Profil Paragraphe"/>
    <w:basedOn w:val="Normal"/>
    <w:link w:val="ProfilParagrapheCar"/>
    <w:qFormat/>
    <w:rsid w:val="00853DE1"/>
    <w:pPr>
      <w:autoSpaceDE/>
      <w:autoSpaceDN/>
      <w:spacing w:after="160" w:line="259" w:lineRule="auto"/>
      <w:jc w:val="both"/>
    </w:pPr>
    <w:rPr>
      <w:rFonts w:asciiTheme="minorHAnsi" w:eastAsiaTheme="minorHAnsi" w:hAnsiTheme="minorHAnsi" w:cstheme="minorBidi"/>
      <w:lang w:val="fr-BE" w:eastAsia="en-US"/>
    </w:rPr>
  </w:style>
  <w:style w:type="character" w:customStyle="1" w:styleId="ProfilParagrapheCar">
    <w:name w:val="Profil Paragraphe Car"/>
    <w:basedOn w:val="Policepardfaut"/>
    <w:link w:val="ProfilParagraphe"/>
    <w:rsid w:val="00853DE1"/>
  </w:style>
  <w:style w:type="paragraph" w:customStyle="1" w:styleId="TitrePM2">
    <w:name w:val="Titre PM 2"/>
    <w:basedOn w:val="Titre2"/>
    <w:next w:val="Normal"/>
    <w:link w:val="TitrePM2Car"/>
    <w:qFormat/>
    <w:rsid w:val="002D3870"/>
    <w:pPr>
      <w:autoSpaceDE/>
      <w:autoSpaceDN/>
      <w:spacing w:before="240" w:after="240" w:line="259" w:lineRule="auto"/>
      <w:ind w:firstLine="709"/>
      <w:jc w:val="both"/>
    </w:pPr>
    <w:rPr>
      <w:rFonts w:asciiTheme="minorHAnsi" w:hAnsiTheme="minorHAnsi"/>
      <w:smallCaps/>
      <w:color w:val="767171" w:themeColor="background2" w:themeShade="80"/>
      <w:sz w:val="32"/>
      <w:szCs w:val="32"/>
      <w:u w:val="single" w:color="92B7BC"/>
      <w:lang w:val="fr-BE" w:eastAsia="en-US"/>
    </w:rPr>
  </w:style>
  <w:style w:type="character" w:customStyle="1" w:styleId="TitrePM2Car">
    <w:name w:val="Titre PM 2 Car"/>
    <w:basedOn w:val="Policepardfaut"/>
    <w:link w:val="TitrePM2"/>
    <w:rsid w:val="002D3870"/>
    <w:rPr>
      <w:rFonts w:eastAsiaTheme="majorEastAsia" w:cstheme="majorBidi"/>
      <w:smallCaps/>
      <w:color w:val="767171" w:themeColor="background2" w:themeShade="80"/>
      <w:sz w:val="32"/>
      <w:szCs w:val="32"/>
      <w:u w:val="single" w:color="92B7BC"/>
    </w:rPr>
  </w:style>
  <w:style w:type="character" w:customStyle="1" w:styleId="Titre2Car">
    <w:name w:val="Titre 2 Car"/>
    <w:basedOn w:val="Policepardfaut"/>
    <w:link w:val="Titre2"/>
    <w:uiPriority w:val="9"/>
    <w:semiHidden/>
    <w:rsid w:val="002D3870"/>
    <w:rPr>
      <w:rFonts w:asciiTheme="majorHAnsi" w:eastAsiaTheme="majorEastAsia" w:hAnsiTheme="majorHAnsi" w:cstheme="majorBidi"/>
      <w:color w:val="2E74B5" w:themeColor="accent1" w:themeShade="BF"/>
      <w:sz w:val="26"/>
      <w:szCs w:val="26"/>
      <w:lang w:val="fr-FR" w:eastAsia="fr-FR"/>
    </w:rPr>
  </w:style>
  <w:style w:type="paragraph" w:customStyle="1" w:styleId="PucePM1">
    <w:name w:val="Puce PM 1"/>
    <w:basedOn w:val="Paragraphedeliste"/>
    <w:next w:val="Normal"/>
    <w:qFormat/>
    <w:rsid w:val="007C7838"/>
    <w:pPr>
      <w:numPr>
        <w:numId w:val="22"/>
      </w:numPr>
      <w:autoSpaceDE/>
      <w:autoSpaceDN/>
      <w:spacing w:after="120" w:line="259" w:lineRule="auto"/>
      <w:ind w:left="357" w:hanging="357"/>
      <w:contextualSpacing w:val="0"/>
      <w:jc w:val="both"/>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11</Pages>
  <Words>3002</Words>
  <Characters>16513</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ETNIC</Company>
  <LinksUpToDate>false</LinksUpToDate>
  <CharactersWithSpaces>19477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MELOUAH Jamila</dc:creator>
  <cp:keywords/>
  <dc:description/>
  <cp:lastModifiedBy>goulet02</cp:lastModifiedBy>
  <cp:revision>21</cp:revision>
  <dcterms:created xsi:type="dcterms:W3CDTF">2023-02-08T10:48:00Z</dcterms:created>
  <dcterms:modified xsi:type="dcterms:W3CDTF">2024-07-09T11:42:00Z</dcterms:modified>
</cp:coreProperties>
</file>