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5482" w:rsidRDefault="00E95482" w:rsidP="00E95482">
      <w:pPr>
        <w:jc w:val="center"/>
        <w:rPr>
          <w:b/>
        </w:rPr>
      </w:pPr>
      <w:r>
        <w:rPr>
          <w:b/>
        </w:rPr>
        <w:t>MINISTERE DE LA COMMUNAUTE FRANCAISE</w:t>
      </w:r>
    </w:p>
    <w:p w:rsidR="00E95482" w:rsidRDefault="00E95482" w:rsidP="00E95482">
      <w:pPr>
        <w:jc w:val="center"/>
        <w:rPr>
          <w:b/>
        </w:rPr>
      </w:pPr>
    </w:p>
    <w:p w:rsidR="00E95482" w:rsidRDefault="00E95482" w:rsidP="00E95482">
      <w:pPr>
        <w:jc w:val="center"/>
        <w:rPr>
          <w:b/>
          <w:sz w:val="20"/>
        </w:rPr>
      </w:pPr>
      <w:r>
        <w:rPr>
          <w:b/>
          <w:sz w:val="20"/>
        </w:rPr>
        <w:t>ADMINISTRATION GENERALE DE L’ENSEIGNEMENT</w:t>
      </w:r>
    </w:p>
    <w:p w:rsidR="00E95482" w:rsidRDefault="00E95482" w:rsidP="00E95482">
      <w:pPr>
        <w:jc w:val="center"/>
        <w:rPr>
          <w:sz w:val="20"/>
        </w:rPr>
      </w:pPr>
    </w:p>
    <w:p w:rsidR="00E95482" w:rsidRDefault="00E95482" w:rsidP="00E95482">
      <w:pPr>
        <w:jc w:val="center"/>
        <w:rPr>
          <w:b/>
        </w:rPr>
      </w:pPr>
      <w:r>
        <w:rPr>
          <w:b/>
        </w:rPr>
        <w:t>ENSEIGNEMENT DE PROMOTION SOCIALE</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rPr>
          <w:b/>
        </w:rPr>
      </w:pPr>
    </w:p>
    <w:p w:rsidR="00E95482" w:rsidRDefault="00E95482" w:rsidP="00E95482">
      <w:pPr>
        <w:jc w:val="center"/>
        <w:rPr>
          <w:b/>
          <w:sz w:val="28"/>
        </w:rPr>
      </w:pPr>
      <w:r>
        <w:rPr>
          <w:b/>
          <w:sz w:val="28"/>
        </w:rPr>
        <w:t>DOSSIER PEDAGOGIQUE</w:t>
      </w:r>
    </w:p>
    <w:p w:rsidR="00E95482" w:rsidRDefault="00E95482" w:rsidP="00E95482">
      <w:pPr>
        <w:jc w:val="center"/>
        <w:rPr>
          <w:b/>
        </w:rPr>
      </w:pPr>
    </w:p>
    <w:p w:rsidR="00E95482" w:rsidRDefault="00E95482" w:rsidP="00E95482">
      <w:pPr>
        <w:jc w:val="center"/>
        <w:rPr>
          <w:b/>
        </w:rPr>
      </w:pPr>
      <w:r>
        <w:rPr>
          <w:b/>
        </w:rPr>
        <w:t>UNITE D’ENSEIGNEMENT</w:t>
      </w:r>
    </w:p>
    <w:p w:rsidR="00E95482" w:rsidRDefault="00E95482" w:rsidP="00E95482">
      <w:pPr>
        <w:jc w:val="center"/>
      </w:pPr>
    </w:p>
    <w:p w:rsidR="00E95482" w:rsidRDefault="00E95482" w:rsidP="00E95482"/>
    <w:p w:rsidR="00E95482" w:rsidRDefault="00E95482" w:rsidP="00E95482">
      <w:pPr>
        <w:jc w:val="center"/>
      </w:pPr>
    </w:p>
    <w:p w:rsidR="00E95482" w:rsidRPr="003C57F5" w:rsidRDefault="000147ED" w:rsidP="00E95482">
      <w:pPr>
        <w:jc w:val="center"/>
        <w:rPr>
          <w:b/>
          <w:caps/>
          <w:sz w:val="28"/>
          <w:szCs w:val="28"/>
        </w:rPr>
      </w:pPr>
      <w:r>
        <w:rPr>
          <w:b/>
          <w:caps/>
          <w:sz w:val="28"/>
          <w:szCs w:val="28"/>
        </w:rPr>
        <w:t>ASSEMBLER, CONFIGURER ET DEPANNER SUR SITE UN POSTE DE TRAVAIL UTILISATEUR</w:t>
      </w:r>
    </w:p>
    <w:p w:rsidR="00E95482" w:rsidRPr="001962BA" w:rsidRDefault="00E95482" w:rsidP="00E95482">
      <w:pPr>
        <w:jc w:val="center"/>
        <w:rPr>
          <w:b/>
          <w:sz w:val="28"/>
        </w:rPr>
      </w:pPr>
    </w:p>
    <w:p w:rsidR="00E95482" w:rsidRPr="002872FD" w:rsidRDefault="00E95482" w:rsidP="00E95482">
      <w:pPr>
        <w:jc w:val="center"/>
      </w:pPr>
      <w:r w:rsidRPr="005F31AF">
        <w:rPr>
          <w:b/>
        </w:rPr>
        <w:t xml:space="preserve">ENSEIGNEMENT </w:t>
      </w:r>
      <w:r w:rsidRPr="00713043">
        <w:rPr>
          <w:b/>
          <w:caps/>
        </w:rPr>
        <w:t xml:space="preserve">SECONDAIRE </w:t>
      </w:r>
      <w:r w:rsidRPr="007E2D03">
        <w:rPr>
          <w:b/>
          <w:caps/>
        </w:rPr>
        <w:t xml:space="preserve">SUPERIEUR de </w:t>
      </w:r>
      <w:r w:rsidR="007E2D03">
        <w:rPr>
          <w:b/>
          <w:caps/>
        </w:rPr>
        <w:t>TRANSITION</w:t>
      </w: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rsidR="00E95482" w:rsidTr="00BD0AAE">
        <w:tc>
          <w:tcPr>
            <w:tcW w:w="5529" w:type="dxa"/>
          </w:tcPr>
          <w:p w:rsidR="00E95482" w:rsidRPr="007D7D54" w:rsidRDefault="00E95482" w:rsidP="00866C03">
            <w:pPr>
              <w:pStyle w:val="Titre8"/>
              <w:spacing w:before="0" w:after="0"/>
            </w:pPr>
            <w:r w:rsidRPr="007D7D54">
              <w:t>CODE : </w:t>
            </w:r>
            <w:r w:rsidR="00866C03">
              <w:t xml:space="preserve"> </w:t>
            </w:r>
            <w:r w:rsidR="001A1A35">
              <w:t>755220U21D1</w:t>
            </w:r>
          </w:p>
        </w:tc>
      </w:tr>
      <w:tr w:rsidR="00E95482" w:rsidTr="00BD0AAE">
        <w:tc>
          <w:tcPr>
            <w:tcW w:w="5529" w:type="dxa"/>
          </w:tcPr>
          <w:p w:rsidR="00E95482" w:rsidRPr="007D7D54" w:rsidRDefault="00E95482" w:rsidP="00BD0AAE">
            <w:pPr>
              <w:jc w:val="center"/>
              <w:rPr>
                <w:b/>
              </w:rPr>
            </w:pPr>
            <w:r w:rsidRPr="007D7D54">
              <w:rPr>
                <w:b/>
              </w:rPr>
              <w:t>CODE DU DOMAINE DE FORMATION : </w:t>
            </w:r>
            <w:r w:rsidR="001A1A35">
              <w:rPr>
                <w:b/>
              </w:rPr>
              <w:t>709</w:t>
            </w:r>
          </w:p>
        </w:tc>
      </w:tr>
      <w:tr w:rsidR="00E95482" w:rsidTr="00BD0AAE">
        <w:tc>
          <w:tcPr>
            <w:tcW w:w="5529" w:type="dxa"/>
          </w:tcPr>
          <w:p w:rsidR="00E95482" w:rsidRDefault="00E95482" w:rsidP="00BD0AAE">
            <w:pPr>
              <w:jc w:val="center"/>
            </w:pPr>
            <w:r>
              <w:rPr>
                <w:b/>
              </w:rPr>
              <w:t>DOCUMENT DE REFERENCE INTER-RESEAUX</w:t>
            </w:r>
          </w:p>
        </w:tc>
      </w:tr>
    </w:tbl>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outlineLvl w:val="0"/>
        <w:rPr>
          <w:b/>
        </w:rPr>
      </w:pPr>
      <w:r>
        <w:rPr>
          <w:b/>
        </w:rPr>
        <w:t xml:space="preserve">Approbation du Gouvernement de la Communauté française du </w:t>
      </w:r>
      <w:r w:rsidR="00F91C55">
        <w:rPr>
          <w:b/>
        </w:rPr>
        <w:t>11 avril 2024</w:t>
      </w:r>
      <w:r w:rsidR="00F91C55">
        <w:rPr>
          <w:b/>
        </w:rPr>
        <w:t>,</w:t>
      </w:r>
    </w:p>
    <w:p w:rsidR="00E95482" w:rsidRDefault="00E95482" w:rsidP="00E95482">
      <w:pPr>
        <w:jc w:val="center"/>
        <w:rPr>
          <w:b/>
        </w:rPr>
      </w:pPr>
      <w:r>
        <w:rPr>
          <w:b/>
        </w:rPr>
        <w:t>sur avis conforme du Conseil général</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330717" w:rsidRDefault="00330717" w:rsidP="00E95482">
      <w:pPr>
        <w:jc w:val="center"/>
        <w:rPr>
          <w:b/>
        </w:rPr>
      </w:pPr>
    </w:p>
    <w:p w:rsidR="00E95482" w:rsidRDefault="00E95482" w:rsidP="00E95482">
      <w:pPr>
        <w:jc w:val="center"/>
        <w:rPr>
          <w:b/>
        </w:rPr>
      </w:pP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rsidR="00E95482" w:rsidTr="00BD0AAE">
        <w:tc>
          <w:tcPr>
            <w:tcW w:w="9212" w:type="dxa"/>
          </w:tcPr>
          <w:p w:rsidR="00E95482" w:rsidRDefault="00E95482" w:rsidP="00BD0AAE">
            <w:pPr>
              <w:jc w:val="center"/>
              <w:rPr>
                <w:b/>
                <w:sz w:val="28"/>
              </w:rPr>
            </w:pPr>
            <w:r>
              <w:rPr>
                <w:b/>
                <w:sz w:val="28"/>
              </w:rPr>
              <w:br w:type="page"/>
            </w:r>
          </w:p>
          <w:p w:rsidR="003C57F5" w:rsidRPr="003C57F5" w:rsidRDefault="000147ED" w:rsidP="003C57F5">
            <w:pPr>
              <w:jc w:val="center"/>
              <w:rPr>
                <w:b/>
                <w:caps/>
                <w:sz w:val="28"/>
                <w:szCs w:val="28"/>
              </w:rPr>
            </w:pPr>
            <w:r>
              <w:rPr>
                <w:b/>
                <w:sz w:val="28"/>
                <w:szCs w:val="28"/>
              </w:rPr>
              <w:t>ASSEMBLER, CONFIGURER ET DEPANNER SUR SITE UN POSTE DE TRAVAIL UTILISATEUR</w:t>
            </w:r>
          </w:p>
          <w:p w:rsidR="00E95482" w:rsidRPr="001962BA" w:rsidRDefault="00E95482" w:rsidP="00BD0AAE">
            <w:pPr>
              <w:jc w:val="center"/>
              <w:rPr>
                <w:b/>
                <w:sz w:val="28"/>
              </w:rPr>
            </w:pPr>
          </w:p>
          <w:p w:rsidR="00E95482" w:rsidRPr="00A540BB" w:rsidRDefault="00E95482" w:rsidP="00BD0AAE">
            <w:pPr>
              <w:jc w:val="center"/>
              <w:rPr>
                <w:caps/>
              </w:rPr>
            </w:pPr>
            <w:r w:rsidRPr="002872FD">
              <w:rPr>
                <w:b/>
              </w:rPr>
              <w:t>ENSEIGNEMENT</w:t>
            </w:r>
            <w:r w:rsidRPr="00A540BB">
              <w:rPr>
                <w:b/>
                <w:caps/>
              </w:rPr>
              <w:t xml:space="preserve"> </w:t>
            </w:r>
            <w:r w:rsidRPr="00FD3EB1">
              <w:rPr>
                <w:b/>
                <w:caps/>
              </w:rPr>
              <w:t xml:space="preserve">secondaire </w:t>
            </w:r>
            <w:r w:rsidRPr="007E2D03">
              <w:rPr>
                <w:b/>
                <w:caps/>
              </w:rPr>
              <w:t xml:space="preserve">supérieur de </w:t>
            </w:r>
            <w:r w:rsidR="007E2D03">
              <w:rPr>
                <w:b/>
                <w:caps/>
              </w:rPr>
              <w:t>TRANSITION</w:t>
            </w:r>
          </w:p>
          <w:p w:rsidR="00E95482" w:rsidRPr="00C66CDF" w:rsidRDefault="00E95482" w:rsidP="00BD0AAE"/>
        </w:tc>
      </w:tr>
    </w:tbl>
    <w:p w:rsidR="00E95482" w:rsidRDefault="00E95482" w:rsidP="00E95482"/>
    <w:p w:rsidR="00E95482" w:rsidRDefault="00E95482" w:rsidP="00E95482"/>
    <w:p w:rsidR="00E95482" w:rsidRDefault="00E95482" w:rsidP="00E95482">
      <w:pPr>
        <w:tabs>
          <w:tab w:val="left" w:pos="426"/>
        </w:tabs>
        <w:spacing w:before="120"/>
        <w:rPr>
          <w:b/>
        </w:rPr>
      </w:pPr>
      <w:r>
        <w:rPr>
          <w:b/>
        </w:rPr>
        <w:t>1.</w:t>
      </w:r>
      <w:r>
        <w:rPr>
          <w:b/>
        </w:rPr>
        <w:tab/>
        <w:t>FINALITES DE L’UNITE D’ENSEIGNEMENT</w:t>
      </w:r>
    </w:p>
    <w:p w:rsidR="00E95482" w:rsidRDefault="00E95482" w:rsidP="00E95482">
      <w:pPr>
        <w:tabs>
          <w:tab w:val="left" w:pos="851"/>
        </w:tabs>
        <w:spacing w:before="120"/>
        <w:ind w:left="567" w:hanging="141"/>
        <w:rPr>
          <w:b/>
        </w:rPr>
      </w:pPr>
      <w:r>
        <w:rPr>
          <w:b/>
        </w:rPr>
        <w:t>1.1.</w:t>
      </w:r>
      <w:r>
        <w:rPr>
          <w:b/>
        </w:rPr>
        <w:tab/>
        <w:t>Finalités générales</w:t>
      </w:r>
    </w:p>
    <w:p w:rsidR="00E95482" w:rsidRDefault="00E95482" w:rsidP="00E95482">
      <w:pPr>
        <w:spacing w:before="120"/>
        <w:ind w:left="851"/>
        <w:jc w:val="both"/>
      </w:pPr>
      <w:r>
        <w:t>Conformément à l’article 7 du décret de la Communauté française du 16 avril 1991 organisant l'enseignement de promotion sociale, cette unité d’enseignement doit :</w:t>
      </w:r>
    </w:p>
    <w:p w:rsidR="00E95482" w:rsidRDefault="00E95482" w:rsidP="00E95482">
      <w:pPr>
        <w:numPr>
          <w:ilvl w:val="0"/>
          <w:numId w:val="1"/>
        </w:numPr>
        <w:tabs>
          <w:tab w:val="clear" w:pos="360"/>
          <w:tab w:val="num" w:pos="1134"/>
        </w:tabs>
        <w:spacing w:before="120"/>
        <w:ind w:left="1134" w:hanging="283"/>
        <w:jc w:val="both"/>
      </w:pPr>
      <w:r>
        <w:t>concourir à l’épanouissement individuel en promouvant une meilleure insertion professionnelle, sociale, culturelle et scolaire ;</w:t>
      </w:r>
    </w:p>
    <w:p w:rsidR="00E95482" w:rsidRDefault="00E95482" w:rsidP="00E95482">
      <w:pPr>
        <w:numPr>
          <w:ilvl w:val="0"/>
          <w:numId w:val="1"/>
        </w:numPr>
        <w:tabs>
          <w:tab w:val="clear" w:pos="360"/>
          <w:tab w:val="num" w:pos="1134"/>
        </w:tabs>
        <w:spacing w:before="120"/>
        <w:ind w:left="1135" w:hanging="284"/>
        <w:jc w:val="both"/>
      </w:pPr>
      <w:r>
        <w:t>répondre aux besoins et demandes en formation émanant des entreprises, des administrations, de l’enseignement et, d’une manière générale, des milieux socio-économiques et culturels.</w:t>
      </w:r>
    </w:p>
    <w:p w:rsidR="00E95482" w:rsidRDefault="00E95482" w:rsidP="00E95482"/>
    <w:p w:rsidR="00E95482" w:rsidRDefault="00E95482" w:rsidP="00E95482">
      <w:pPr>
        <w:tabs>
          <w:tab w:val="left" w:pos="851"/>
        </w:tabs>
        <w:spacing w:before="120"/>
        <w:ind w:left="567" w:hanging="141"/>
        <w:rPr>
          <w:b/>
        </w:rPr>
      </w:pPr>
      <w:r>
        <w:rPr>
          <w:b/>
        </w:rPr>
        <w:t>1.2.</w:t>
      </w:r>
      <w:r>
        <w:rPr>
          <w:b/>
        </w:rPr>
        <w:tab/>
        <w:t>Finalités particulières</w:t>
      </w:r>
    </w:p>
    <w:p w:rsidR="00E95482" w:rsidRPr="00553748" w:rsidRDefault="00E95482" w:rsidP="00E95482">
      <w:pPr>
        <w:spacing w:before="120"/>
        <w:ind w:left="851"/>
      </w:pPr>
      <w:r w:rsidRPr="00F7520E">
        <w:t>Cette unité d’enseignement</w:t>
      </w:r>
      <w:r>
        <w:t xml:space="preserve"> vise à permett</w:t>
      </w:r>
      <w:r w:rsidRPr="005B7487">
        <w:t xml:space="preserve">re à </w:t>
      </w:r>
      <w:r w:rsidRPr="00553748">
        <w:t>l’étudiant</w:t>
      </w:r>
      <w:r>
        <w:t xml:space="preserve"> :</w:t>
      </w:r>
    </w:p>
    <w:p w:rsidR="00866C03" w:rsidRDefault="003C57F5" w:rsidP="00866C03">
      <w:pPr>
        <w:numPr>
          <w:ilvl w:val="0"/>
          <w:numId w:val="1"/>
        </w:numPr>
        <w:tabs>
          <w:tab w:val="clear" w:pos="360"/>
          <w:tab w:val="num" w:pos="1211"/>
        </w:tabs>
        <w:spacing w:before="120"/>
        <w:ind w:left="1211"/>
        <w:jc w:val="both"/>
      </w:pPr>
      <w:r>
        <w:t>d’a</w:t>
      </w:r>
      <w:r w:rsidR="00866C03" w:rsidRPr="00866C03">
        <w:t>ssurer la mise à jour de la base de données réparation/tickets, de la base de données relative au hardware et de la base de données relative à la documentation d’exploitation dans le respect des procédures internes de l’entreprise</w:t>
      </w:r>
      <w:r w:rsidR="00866C03">
        <w:t> ;</w:t>
      </w:r>
    </w:p>
    <w:p w:rsidR="00D634F2" w:rsidRDefault="000147ED" w:rsidP="00D634F2">
      <w:pPr>
        <w:numPr>
          <w:ilvl w:val="0"/>
          <w:numId w:val="1"/>
        </w:numPr>
        <w:tabs>
          <w:tab w:val="clear" w:pos="360"/>
          <w:tab w:val="num" w:pos="1211"/>
        </w:tabs>
        <w:spacing w:before="120"/>
        <w:ind w:left="1211"/>
        <w:jc w:val="both"/>
      </w:pPr>
      <w:r>
        <w:t>d’analyser une situation et de p</w:t>
      </w:r>
      <w:r w:rsidR="00D634F2" w:rsidRPr="00D74D0B">
        <w:t>oser un diagnostic de panne afin de décider de l’intervention à mener</w:t>
      </w:r>
      <w:r w:rsidR="00D634F2">
        <w:t> ;</w:t>
      </w:r>
    </w:p>
    <w:p w:rsidR="000147ED" w:rsidRPr="000147ED" w:rsidRDefault="000147ED" w:rsidP="000147ED">
      <w:pPr>
        <w:numPr>
          <w:ilvl w:val="0"/>
          <w:numId w:val="1"/>
        </w:numPr>
        <w:tabs>
          <w:tab w:val="clear" w:pos="360"/>
          <w:tab w:val="num" w:pos="1211"/>
        </w:tabs>
        <w:spacing w:before="120"/>
        <w:ind w:left="1211"/>
        <w:jc w:val="both"/>
      </w:pPr>
      <w:r>
        <w:t>de p</w:t>
      </w:r>
      <w:r w:rsidRPr="000147ED">
        <w:t>rendre en charge les interventions de premier niveau sur les équipements utilisateurs en suivant rigoureusement les instructions du bon de travail, conformément aux exigences des systèmes d’exploitation, aux spécifications techniques du fabricant, aux niveaux de service définis dans le contrat SLA et dans le respect des procédures internes de l’entreprise</w:t>
      </w:r>
      <w:r>
        <w:t> ;</w:t>
      </w:r>
    </w:p>
    <w:p w:rsidR="000147ED" w:rsidRPr="00D634F2" w:rsidRDefault="000147ED" w:rsidP="000147ED">
      <w:pPr>
        <w:numPr>
          <w:ilvl w:val="0"/>
          <w:numId w:val="1"/>
        </w:numPr>
        <w:tabs>
          <w:tab w:val="clear" w:pos="360"/>
          <w:tab w:val="num" w:pos="1211"/>
        </w:tabs>
        <w:spacing w:before="120"/>
        <w:ind w:left="1211"/>
        <w:jc w:val="both"/>
      </w:pPr>
      <w:r>
        <w:t>d’expliquer</w:t>
      </w:r>
      <w:r w:rsidRPr="0037392A">
        <w:t xml:space="preserve"> en présentiel</w:t>
      </w:r>
      <w:r>
        <w:t xml:space="preserve"> à l’utilisateur final</w:t>
      </w:r>
      <w:r w:rsidRPr="0037392A">
        <w:t xml:space="preserve"> l’utilisation de l’outil informatique concerné par l’in</w:t>
      </w:r>
      <w:r>
        <w:t>tervention ;</w:t>
      </w:r>
    </w:p>
    <w:p w:rsidR="00866C03" w:rsidRPr="006F22A5" w:rsidRDefault="003C57F5" w:rsidP="00866C03">
      <w:pPr>
        <w:numPr>
          <w:ilvl w:val="0"/>
          <w:numId w:val="1"/>
        </w:numPr>
        <w:tabs>
          <w:tab w:val="clear" w:pos="360"/>
          <w:tab w:val="num" w:pos="1211"/>
        </w:tabs>
        <w:spacing w:before="120"/>
        <w:ind w:left="1211"/>
        <w:jc w:val="both"/>
      </w:pPr>
      <w:r w:rsidRPr="006F22A5">
        <w:t>de r</w:t>
      </w:r>
      <w:r w:rsidR="00866C03" w:rsidRPr="006F22A5">
        <w:t>echercher, comprendre et appliquer des instructions techniques rédigées en anglais au niveau A2 du CECRL pour réaliser ses activités.</w:t>
      </w:r>
    </w:p>
    <w:p w:rsidR="00E95482" w:rsidRDefault="00E95482" w:rsidP="00866C03">
      <w:pPr>
        <w:spacing w:before="120"/>
        <w:ind w:left="1211"/>
        <w:jc w:val="both"/>
      </w:pPr>
    </w:p>
    <w:p w:rsidR="00E95482" w:rsidRDefault="00E95482" w:rsidP="00E95482">
      <w:pPr>
        <w:jc w:val="both"/>
      </w:pPr>
    </w:p>
    <w:p w:rsidR="00866C03" w:rsidRDefault="00E95482" w:rsidP="00E95482">
      <w:pPr>
        <w:tabs>
          <w:tab w:val="left" w:pos="426"/>
        </w:tabs>
        <w:spacing w:before="120"/>
        <w:rPr>
          <w:b/>
        </w:rPr>
      </w:pPr>
      <w:r>
        <w:rPr>
          <w:b/>
        </w:rPr>
        <w:t>2.</w:t>
      </w:r>
      <w:r>
        <w:rPr>
          <w:b/>
        </w:rPr>
        <w:tab/>
        <w:t xml:space="preserve">CAPACITES PREALABLES REQUISES </w:t>
      </w:r>
    </w:p>
    <w:p w:rsidR="00866C03" w:rsidRDefault="00866C03" w:rsidP="00E95482">
      <w:pPr>
        <w:tabs>
          <w:tab w:val="left" w:pos="426"/>
        </w:tabs>
        <w:spacing w:before="120"/>
        <w:rPr>
          <w:b/>
        </w:rPr>
      </w:pPr>
    </w:p>
    <w:p w:rsidR="00E95482" w:rsidRDefault="00E95482" w:rsidP="00E95482">
      <w:pPr>
        <w:tabs>
          <w:tab w:val="left" w:pos="426"/>
        </w:tabs>
        <w:spacing w:before="120"/>
        <w:ind w:left="426"/>
        <w:rPr>
          <w:b/>
        </w:rPr>
      </w:pPr>
      <w:r>
        <w:rPr>
          <w:b/>
        </w:rPr>
        <w:t>2.1. Capacités</w:t>
      </w:r>
    </w:p>
    <w:p w:rsidR="002722A5" w:rsidRDefault="002722A5" w:rsidP="00E95482">
      <w:pPr>
        <w:tabs>
          <w:tab w:val="left" w:pos="426"/>
        </w:tabs>
        <w:spacing w:before="120"/>
        <w:ind w:left="426"/>
        <w:rPr>
          <w:b/>
        </w:rPr>
      </w:pPr>
    </w:p>
    <w:p w:rsidR="002722A5" w:rsidRPr="002722A5" w:rsidRDefault="002722A5" w:rsidP="00E95482">
      <w:pPr>
        <w:tabs>
          <w:tab w:val="left" w:pos="426"/>
        </w:tabs>
        <w:spacing w:before="120"/>
        <w:ind w:left="426"/>
        <w:rPr>
          <w:b/>
          <w:i/>
        </w:rPr>
      </w:pPr>
      <w:r w:rsidRPr="002722A5">
        <w:rPr>
          <w:b/>
          <w:i/>
        </w:rPr>
        <w:t>Utiliser un outil de gestion de parc informatique </w:t>
      </w:r>
    </w:p>
    <w:p w:rsidR="002722A5" w:rsidRDefault="002722A5" w:rsidP="00E95482">
      <w:pPr>
        <w:tabs>
          <w:tab w:val="left" w:pos="426"/>
        </w:tabs>
        <w:spacing w:before="120"/>
        <w:ind w:left="426"/>
        <w:rPr>
          <w:b/>
        </w:rPr>
      </w:pP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lastRenderedPageBreak/>
        <w:t>•</w:t>
      </w:r>
      <w:r w:rsidRPr="00161A4F">
        <w:rPr>
          <w:bCs/>
          <w:i/>
          <w:sz w:val="22"/>
          <w:szCs w:val="22"/>
        </w:rPr>
        <w:tab/>
        <w:t>la complexité (le niveau de difficulté),</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2722A5" w:rsidRDefault="002722A5" w:rsidP="002722A5">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2722A5" w:rsidRPr="00161A4F" w:rsidRDefault="002722A5" w:rsidP="002722A5">
      <w:pPr>
        <w:pStyle w:val="Corpsdetexte3"/>
        <w:spacing w:line="276" w:lineRule="auto"/>
        <w:ind w:left="284" w:right="-851"/>
        <w:jc w:val="both"/>
        <w:rPr>
          <w:bCs/>
          <w:i/>
          <w:sz w:val="22"/>
          <w:szCs w:val="22"/>
        </w:rPr>
      </w:pPr>
      <w:r w:rsidRPr="0016033C">
        <w:rPr>
          <w:bCs/>
          <w:i/>
          <w:sz w:val="22"/>
          <w:szCs w:val="22"/>
        </w:rPr>
        <w:t>sur bases des consignes reçues, </w:t>
      </w:r>
    </w:p>
    <w:p w:rsidR="002722A5" w:rsidRDefault="002722A5" w:rsidP="002722A5">
      <w:pPr>
        <w:pStyle w:val="Corpsdetexte3"/>
        <w:spacing w:line="276" w:lineRule="auto"/>
        <w:ind w:left="284" w:right="-851"/>
        <w:jc w:val="both"/>
        <w:rPr>
          <w:bCs/>
          <w:i/>
          <w:sz w:val="22"/>
          <w:szCs w:val="22"/>
        </w:rPr>
      </w:pPr>
      <w:r>
        <w:rPr>
          <w:bCs/>
          <w:i/>
          <w:sz w:val="22"/>
          <w:szCs w:val="22"/>
        </w:rPr>
        <w:t>de réaliser la  tâche suivante</w:t>
      </w:r>
      <w:r w:rsidRPr="00161A4F">
        <w:rPr>
          <w:bCs/>
          <w:i/>
          <w:sz w:val="22"/>
          <w:szCs w:val="22"/>
        </w:rPr>
        <w:t xml:space="preserve"> :</w:t>
      </w:r>
    </w:p>
    <w:p w:rsidR="002722A5" w:rsidRDefault="002722A5" w:rsidP="002722A5">
      <w:pPr>
        <w:pStyle w:val="Paragraphedeliste"/>
        <w:numPr>
          <w:ilvl w:val="0"/>
          <w:numId w:val="2"/>
        </w:numPr>
        <w:tabs>
          <w:tab w:val="clear" w:pos="689"/>
        </w:tabs>
        <w:ind w:left="567"/>
        <w:rPr>
          <w:rFonts w:eastAsia="Calibri"/>
        </w:rPr>
      </w:pPr>
      <w:r>
        <w:rPr>
          <w:rFonts w:eastAsia="Calibri"/>
        </w:rPr>
        <w:t xml:space="preserve">de </w:t>
      </w:r>
      <w:r w:rsidRPr="00A21E93">
        <w:rPr>
          <w:rFonts w:eastAsia="Calibri"/>
        </w:rPr>
        <w:t>traite</w:t>
      </w:r>
      <w:r>
        <w:rPr>
          <w:rFonts w:eastAsia="Calibri"/>
        </w:rPr>
        <w:t>r</w:t>
      </w:r>
      <w:r w:rsidRPr="00A21E93">
        <w:rPr>
          <w:rFonts w:eastAsia="Calibri"/>
        </w:rPr>
        <w:t xml:space="preserve"> les tickets qui lui sont adressés via l’outil de gestion de parc informatique</w:t>
      </w:r>
      <w:r>
        <w:rPr>
          <w:rFonts w:eastAsia="Calibri"/>
        </w:rPr>
        <w:t>.</w:t>
      </w:r>
    </w:p>
    <w:p w:rsidR="002722A5" w:rsidRDefault="002722A5" w:rsidP="002722A5">
      <w:pPr>
        <w:pStyle w:val="Paragraphedeliste"/>
        <w:ind w:left="567"/>
        <w:rPr>
          <w:rFonts w:eastAsia="Calibri"/>
        </w:rPr>
      </w:pPr>
    </w:p>
    <w:p w:rsidR="002722A5" w:rsidRDefault="002722A5" w:rsidP="002722A5">
      <w:pPr>
        <w:pStyle w:val="Paragraphedeliste"/>
        <w:ind w:left="567"/>
        <w:rPr>
          <w:rFonts w:eastAsia="Calibri"/>
        </w:rPr>
      </w:pPr>
    </w:p>
    <w:p w:rsidR="002722A5" w:rsidRPr="002722A5" w:rsidRDefault="002722A5" w:rsidP="002722A5">
      <w:pPr>
        <w:pStyle w:val="Paragraphedeliste"/>
        <w:ind w:left="567"/>
        <w:rPr>
          <w:rFonts w:eastAsia="Calibri"/>
          <w:b/>
          <w:i/>
        </w:rPr>
      </w:pPr>
      <w:r w:rsidRPr="002722A5">
        <w:rPr>
          <w:b/>
          <w:i/>
        </w:rPr>
        <w:t>Assembler, configurer et dépanner en atelier un poste de travail et des équipements réseau &amp; système</w:t>
      </w:r>
    </w:p>
    <w:p w:rsidR="002722A5" w:rsidRDefault="002722A5" w:rsidP="00E95482">
      <w:pPr>
        <w:tabs>
          <w:tab w:val="left" w:pos="426"/>
        </w:tabs>
        <w:spacing w:before="120"/>
        <w:ind w:left="426"/>
      </w:pP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2722A5" w:rsidRDefault="002722A5" w:rsidP="002722A5">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2722A5" w:rsidRPr="003F1C76" w:rsidRDefault="002722A5" w:rsidP="002722A5">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2722A5" w:rsidRDefault="002722A5" w:rsidP="002722A5">
      <w:pPr>
        <w:pStyle w:val="Corpsdetexte3"/>
        <w:spacing w:line="276" w:lineRule="auto"/>
        <w:ind w:left="284" w:right="-851"/>
        <w:jc w:val="both"/>
        <w:rPr>
          <w:bCs/>
          <w:i/>
          <w:sz w:val="22"/>
          <w:szCs w:val="22"/>
        </w:rPr>
      </w:pPr>
      <w:r>
        <w:rPr>
          <w:bCs/>
          <w:i/>
          <w:sz w:val="22"/>
          <w:szCs w:val="22"/>
        </w:rPr>
        <w:t>de réaliser les tâches suivantes</w:t>
      </w:r>
      <w:r w:rsidRPr="00161A4F">
        <w:rPr>
          <w:bCs/>
          <w:i/>
          <w:sz w:val="22"/>
          <w:szCs w:val="22"/>
        </w:rPr>
        <w:t xml:space="preserve"> :</w:t>
      </w:r>
    </w:p>
    <w:p w:rsidR="002722A5" w:rsidRPr="004042A1" w:rsidRDefault="002722A5" w:rsidP="002722A5">
      <w:pPr>
        <w:pStyle w:val="Paragraphedeliste"/>
        <w:ind w:left="567"/>
        <w:rPr>
          <w:rFonts w:eastAsia="Calibri"/>
          <w:highlight w:val="green"/>
        </w:rPr>
      </w:pPr>
    </w:p>
    <w:p w:rsidR="002722A5" w:rsidRPr="00B6241F" w:rsidRDefault="002722A5" w:rsidP="002722A5">
      <w:pPr>
        <w:pStyle w:val="Paragraphedeliste"/>
        <w:numPr>
          <w:ilvl w:val="0"/>
          <w:numId w:val="2"/>
        </w:numPr>
        <w:tabs>
          <w:tab w:val="clear" w:pos="689"/>
        </w:tabs>
        <w:ind w:left="567"/>
        <w:rPr>
          <w:rFonts w:eastAsia="Calibri"/>
        </w:rPr>
      </w:pPr>
      <w:r w:rsidRPr="00235BFA">
        <w:rPr>
          <w:rFonts w:eastAsia="Calibri"/>
        </w:rPr>
        <w:t>d’assembler un poste de travail et le référencer ;</w:t>
      </w:r>
    </w:p>
    <w:p w:rsidR="002722A5" w:rsidRDefault="002722A5" w:rsidP="002722A5">
      <w:pPr>
        <w:pStyle w:val="Paragraphedeliste"/>
        <w:numPr>
          <w:ilvl w:val="0"/>
          <w:numId w:val="2"/>
        </w:numPr>
        <w:tabs>
          <w:tab w:val="clear" w:pos="689"/>
        </w:tabs>
        <w:ind w:left="567"/>
        <w:rPr>
          <w:rFonts w:eastAsia="Calibri"/>
        </w:rPr>
      </w:pPr>
      <w:r>
        <w:rPr>
          <w:rFonts w:eastAsia="Calibri"/>
        </w:rPr>
        <w:t>de modifier la configuration d’un poste de travail déjà installé ;</w:t>
      </w:r>
    </w:p>
    <w:p w:rsidR="002722A5" w:rsidRPr="003F1C76" w:rsidRDefault="002722A5" w:rsidP="002722A5">
      <w:pPr>
        <w:pStyle w:val="Paragraphedeliste"/>
        <w:numPr>
          <w:ilvl w:val="0"/>
          <w:numId w:val="2"/>
        </w:numPr>
        <w:tabs>
          <w:tab w:val="clear" w:pos="689"/>
        </w:tabs>
        <w:ind w:left="567"/>
        <w:rPr>
          <w:rFonts w:eastAsia="Calibri"/>
        </w:rPr>
      </w:pPr>
      <w:r>
        <w:rPr>
          <w:rFonts w:eastAsia="Calibri"/>
        </w:rPr>
        <w:t>de répartir/répertorier une série de composants en matériel réutilisable ou obsolète et documenter ses interventions en justifiant ses choix.</w:t>
      </w:r>
    </w:p>
    <w:p w:rsidR="002722A5" w:rsidRDefault="002722A5" w:rsidP="00E95482">
      <w:pPr>
        <w:tabs>
          <w:tab w:val="left" w:pos="426"/>
        </w:tabs>
        <w:spacing w:before="120"/>
        <w:ind w:left="426"/>
        <w:rPr>
          <w:b/>
          <w:i/>
        </w:rPr>
      </w:pPr>
      <w:r w:rsidRPr="002722A5">
        <w:rPr>
          <w:b/>
          <w:i/>
        </w:rPr>
        <w:t>Diagnostiquer et résoudre un dysfonctionnement </w:t>
      </w:r>
    </w:p>
    <w:p w:rsidR="002722A5" w:rsidRDefault="002722A5" w:rsidP="00E95482">
      <w:pPr>
        <w:tabs>
          <w:tab w:val="left" w:pos="426"/>
        </w:tabs>
        <w:spacing w:before="120"/>
        <w:ind w:left="426"/>
        <w:rPr>
          <w:b/>
          <w:i/>
        </w:rPr>
      </w:pP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2722A5" w:rsidRPr="00161A4F" w:rsidRDefault="002722A5" w:rsidP="002722A5">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2722A5" w:rsidRDefault="002722A5" w:rsidP="002722A5">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2722A5" w:rsidRPr="003F1C76" w:rsidRDefault="002722A5" w:rsidP="002722A5">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2722A5" w:rsidRDefault="002722A5" w:rsidP="002722A5">
      <w:pPr>
        <w:pStyle w:val="Corpsdetexte3"/>
        <w:spacing w:line="276" w:lineRule="auto"/>
        <w:ind w:left="284" w:right="-851"/>
        <w:jc w:val="both"/>
        <w:rPr>
          <w:bCs/>
          <w:i/>
          <w:sz w:val="22"/>
          <w:szCs w:val="22"/>
        </w:rPr>
      </w:pPr>
      <w:r>
        <w:rPr>
          <w:bCs/>
          <w:i/>
          <w:sz w:val="22"/>
          <w:szCs w:val="22"/>
        </w:rPr>
        <w:t>de réaliser la tâche suivante</w:t>
      </w:r>
      <w:r w:rsidRPr="00161A4F">
        <w:rPr>
          <w:bCs/>
          <w:i/>
          <w:sz w:val="22"/>
          <w:szCs w:val="22"/>
        </w:rPr>
        <w:t xml:space="preserve"> :</w:t>
      </w:r>
    </w:p>
    <w:p w:rsidR="002722A5" w:rsidRPr="00D634F2" w:rsidRDefault="002722A5" w:rsidP="002722A5">
      <w:pPr>
        <w:widowControl w:val="0"/>
        <w:numPr>
          <w:ilvl w:val="0"/>
          <w:numId w:val="9"/>
        </w:numPr>
        <w:overflowPunct w:val="0"/>
        <w:adjustRightInd w:val="0"/>
        <w:spacing w:line="276" w:lineRule="auto"/>
        <w:ind w:left="709" w:right="79" w:hanging="357"/>
        <w:jc w:val="both"/>
      </w:pPr>
      <w:r>
        <w:t xml:space="preserve">de </w:t>
      </w:r>
      <w:r w:rsidRPr="00D634F2">
        <w:t>diagnostique</w:t>
      </w:r>
      <w:r>
        <w:t>r</w:t>
      </w:r>
      <w:r w:rsidRPr="00D634F2">
        <w:t xml:space="preserve"> les dysfonctionnements, </w:t>
      </w:r>
      <w:r>
        <w:t>en décrivant la démarche suivie.</w:t>
      </w:r>
    </w:p>
    <w:p w:rsidR="002722A5" w:rsidRPr="002722A5" w:rsidRDefault="002722A5" w:rsidP="00E95482">
      <w:pPr>
        <w:tabs>
          <w:tab w:val="left" w:pos="426"/>
        </w:tabs>
        <w:spacing w:before="120"/>
        <w:ind w:left="426"/>
      </w:pPr>
    </w:p>
    <w:p w:rsidR="00E95482" w:rsidRDefault="00E95482" w:rsidP="00E95482">
      <w:pPr>
        <w:tabs>
          <w:tab w:val="left" w:pos="426"/>
        </w:tabs>
        <w:rPr>
          <w:b/>
        </w:rPr>
      </w:pPr>
      <w:bookmarkStart w:id="0" w:name="_Hlk505953971"/>
    </w:p>
    <w:p w:rsidR="002722A5" w:rsidRDefault="002722A5" w:rsidP="00E95482">
      <w:pPr>
        <w:tabs>
          <w:tab w:val="left" w:pos="426"/>
        </w:tabs>
        <w:rPr>
          <w:b/>
        </w:rPr>
      </w:pPr>
    </w:p>
    <w:bookmarkEnd w:id="0"/>
    <w:p w:rsidR="00E95482" w:rsidRDefault="00866C03" w:rsidP="00866C03">
      <w:pPr>
        <w:tabs>
          <w:tab w:val="left" w:pos="426"/>
        </w:tabs>
        <w:spacing w:before="120"/>
        <w:ind w:left="426"/>
        <w:rPr>
          <w:b/>
        </w:rPr>
      </w:pPr>
      <w:r>
        <w:rPr>
          <w:b/>
        </w:rPr>
        <w:t xml:space="preserve">2.2. </w:t>
      </w:r>
      <w:r w:rsidR="00E95482">
        <w:rPr>
          <w:b/>
        </w:rPr>
        <w:t xml:space="preserve">Titre pouvant en tenir lieu </w:t>
      </w:r>
    </w:p>
    <w:p w:rsidR="00E95482" w:rsidRDefault="00E95482" w:rsidP="00E95482">
      <w:pPr>
        <w:pStyle w:val="Corpsdetexte"/>
        <w:ind w:left="1134" w:hanging="1134"/>
        <w:jc w:val="left"/>
      </w:pPr>
    </w:p>
    <w:p w:rsidR="002722A5" w:rsidRPr="002722A5" w:rsidRDefault="002722A5" w:rsidP="002722A5">
      <w:pPr>
        <w:tabs>
          <w:tab w:val="left" w:pos="426"/>
        </w:tabs>
        <w:spacing w:before="120"/>
        <w:ind w:left="426"/>
        <w:rPr>
          <w:b/>
          <w:i/>
        </w:rPr>
      </w:pPr>
      <w:r>
        <w:t xml:space="preserve">Attestation de réussite des </w:t>
      </w:r>
      <w:r w:rsidRPr="003215BB">
        <w:t>unité</w:t>
      </w:r>
      <w:r>
        <w:t>s</w:t>
      </w:r>
      <w:r w:rsidRPr="003215BB">
        <w:t xml:space="preserve"> d'enseignement  </w:t>
      </w:r>
      <w:r>
        <w:t>« </w:t>
      </w:r>
      <w:r w:rsidRPr="002722A5">
        <w:t>Utiliser un outil de gestion de parc informatique </w:t>
      </w:r>
      <w:r w:rsidR="009B6E79">
        <w:t> » code 75 52 15 U21 D1</w:t>
      </w:r>
      <w:r w:rsidRPr="003215BB">
        <w:t xml:space="preserve"> </w:t>
      </w:r>
      <w:r>
        <w:t>, « </w:t>
      </w:r>
      <w:r w:rsidRPr="002722A5">
        <w:t>Assembler, configurer et dépanner en atelier un poste de travail et des équipements réseau &amp; système »</w:t>
      </w:r>
      <w:r w:rsidR="009B6E79">
        <w:t xml:space="preserve"> code 75 52 18 U21 D1</w:t>
      </w:r>
      <w:r>
        <w:t xml:space="preserve"> et « </w:t>
      </w:r>
      <w:r w:rsidRPr="002722A5">
        <w:t>Diagnostiquer et résoudre un dysfonctionnement »</w:t>
      </w:r>
      <w:r w:rsidRPr="002722A5">
        <w:rPr>
          <w:b/>
          <w:i/>
        </w:rPr>
        <w:t> </w:t>
      </w:r>
      <w:r w:rsidR="009B6E79">
        <w:t>code 75 52 19 U21 D1</w:t>
      </w:r>
      <w:r>
        <w:t xml:space="preserve">  </w:t>
      </w:r>
      <w:r w:rsidRPr="003215BB">
        <w:rPr>
          <w:sz w:val="23"/>
          <w:szCs w:val="23"/>
        </w:rPr>
        <w:t>dispensée</w:t>
      </w:r>
      <w:r>
        <w:rPr>
          <w:sz w:val="23"/>
          <w:szCs w:val="23"/>
        </w:rPr>
        <w:t>s</w:t>
      </w:r>
      <w:r w:rsidRPr="003215BB">
        <w:rPr>
          <w:sz w:val="23"/>
          <w:szCs w:val="23"/>
        </w:rPr>
        <w:t xml:space="preserve"> dans l’enseignement secondaire supérieur de transition de promotion sociale.</w:t>
      </w:r>
      <w:r>
        <w:rPr>
          <w:sz w:val="23"/>
          <w:szCs w:val="23"/>
        </w:rPr>
        <w:t xml:space="preserve"> </w:t>
      </w:r>
    </w:p>
    <w:p w:rsidR="00866C03" w:rsidRDefault="00866C03" w:rsidP="00E95482">
      <w:pPr>
        <w:pStyle w:val="Corpsdetexte"/>
        <w:ind w:left="1134" w:hanging="1134"/>
        <w:jc w:val="left"/>
      </w:pPr>
    </w:p>
    <w:p w:rsidR="006F22A5" w:rsidRDefault="006F22A5" w:rsidP="00E95482">
      <w:pPr>
        <w:pStyle w:val="Corpsdetexte"/>
        <w:ind w:left="1134" w:hanging="1134"/>
        <w:jc w:val="left"/>
      </w:pPr>
    </w:p>
    <w:p w:rsidR="006F22A5" w:rsidRDefault="006F22A5" w:rsidP="00E95482">
      <w:pPr>
        <w:pStyle w:val="Corpsdetexte"/>
        <w:ind w:left="1134" w:hanging="1134"/>
        <w:jc w:val="left"/>
      </w:pPr>
    </w:p>
    <w:p w:rsidR="006F22A5" w:rsidRDefault="006F22A5" w:rsidP="00E95482">
      <w:pPr>
        <w:pStyle w:val="Corpsdetexte"/>
        <w:ind w:left="1134" w:hanging="1134"/>
        <w:jc w:val="left"/>
      </w:pPr>
    </w:p>
    <w:p w:rsidR="00E95482" w:rsidRDefault="00E95482" w:rsidP="00E95482">
      <w:pPr>
        <w:pStyle w:val="Corpsdetexte"/>
        <w:ind w:left="1134" w:hanging="1134"/>
        <w:jc w:val="left"/>
      </w:pPr>
    </w:p>
    <w:p w:rsidR="00E95482" w:rsidRPr="00440689" w:rsidRDefault="00E95482" w:rsidP="00E95482">
      <w:pPr>
        <w:tabs>
          <w:tab w:val="left" w:pos="284"/>
        </w:tabs>
        <w:spacing w:after="120"/>
        <w:jc w:val="both"/>
        <w:rPr>
          <w:b/>
        </w:rPr>
      </w:pPr>
      <w:r>
        <w:rPr>
          <w:b/>
        </w:rPr>
        <w:t>3.</w:t>
      </w:r>
      <w:r>
        <w:rPr>
          <w:b/>
        </w:rPr>
        <w:tab/>
      </w:r>
      <w:r w:rsidRPr="00440689">
        <w:rPr>
          <w:b/>
        </w:rPr>
        <w:t>ACQUIS D’APPRENTISSAGE</w:t>
      </w:r>
    </w:p>
    <w:p w:rsidR="00E95482" w:rsidRPr="004A1F8F" w:rsidRDefault="00E95482" w:rsidP="00E95482">
      <w:pPr>
        <w:tabs>
          <w:tab w:val="left" w:pos="284"/>
        </w:tabs>
        <w:spacing w:after="120"/>
        <w:jc w:val="both"/>
        <w:rPr>
          <w:b/>
        </w:rPr>
      </w:pPr>
      <w:r>
        <w:rPr>
          <w:b/>
        </w:rPr>
        <w:tab/>
      </w:r>
      <w:r w:rsidRPr="00440689">
        <w:rPr>
          <w:b/>
        </w:rPr>
        <w:t>Pour atteindre le seuil de réussite, l’étudiant sera capable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E95482" w:rsidRDefault="00E95482" w:rsidP="00E95482">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3F1C76" w:rsidRPr="003F1C76" w:rsidRDefault="003F1C76" w:rsidP="00E95482">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E95482" w:rsidRDefault="00AA012B" w:rsidP="00E95482">
      <w:pPr>
        <w:pStyle w:val="Corpsdetexte3"/>
        <w:spacing w:line="276" w:lineRule="auto"/>
        <w:ind w:left="284" w:right="-851"/>
        <w:jc w:val="both"/>
        <w:rPr>
          <w:bCs/>
          <w:i/>
          <w:sz w:val="22"/>
          <w:szCs w:val="22"/>
        </w:rPr>
      </w:pPr>
      <w:r>
        <w:rPr>
          <w:bCs/>
          <w:i/>
          <w:sz w:val="22"/>
          <w:szCs w:val="22"/>
        </w:rPr>
        <w:t>de réaliser les</w:t>
      </w:r>
      <w:r w:rsidR="00A21E93">
        <w:rPr>
          <w:bCs/>
          <w:i/>
          <w:sz w:val="22"/>
          <w:szCs w:val="22"/>
        </w:rPr>
        <w:t xml:space="preserve"> tâche</w:t>
      </w:r>
      <w:r>
        <w:rPr>
          <w:bCs/>
          <w:i/>
          <w:sz w:val="22"/>
          <w:szCs w:val="22"/>
        </w:rPr>
        <w:t>s</w:t>
      </w:r>
      <w:r w:rsidR="00A21E93">
        <w:rPr>
          <w:bCs/>
          <w:i/>
          <w:sz w:val="22"/>
          <w:szCs w:val="22"/>
        </w:rPr>
        <w:t xml:space="preserve"> suivante</w:t>
      </w:r>
      <w:r>
        <w:rPr>
          <w:bCs/>
          <w:i/>
          <w:sz w:val="22"/>
          <w:szCs w:val="22"/>
        </w:rPr>
        <w:t>s</w:t>
      </w:r>
      <w:r w:rsidR="00E95482" w:rsidRPr="00161A4F">
        <w:rPr>
          <w:bCs/>
          <w:i/>
          <w:sz w:val="22"/>
          <w:szCs w:val="22"/>
        </w:rPr>
        <w:t xml:space="preserve"> :</w:t>
      </w:r>
    </w:p>
    <w:p w:rsidR="00AA012B" w:rsidRPr="00AA012B" w:rsidRDefault="00AA012B" w:rsidP="00AA012B">
      <w:pPr>
        <w:widowControl w:val="0"/>
        <w:numPr>
          <w:ilvl w:val="0"/>
          <w:numId w:val="9"/>
        </w:numPr>
        <w:overflowPunct w:val="0"/>
        <w:adjustRightInd w:val="0"/>
        <w:spacing w:line="276" w:lineRule="auto"/>
        <w:ind w:left="709" w:right="79" w:hanging="357"/>
        <w:jc w:val="both"/>
      </w:pPr>
      <w:r w:rsidRPr="00AA012B">
        <w:t>d’installe</w:t>
      </w:r>
      <w:r>
        <w:t>r</w:t>
      </w:r>
      <w:r w:rsidRPr="00AA012B">
        <w:t xml:space="preserve"> chez le client un nouveau poste de travail selon la configuration hardware/software demandée</w:t>
      </w:r>
      <w:r>
        <w:t> ;</w:t>
      </w:r>
    </w:p>
    <w:p w:rsidR="00AA012B" w:rsidRPr="00AA012B" w:rsidRDefault="00AA012B" w:rsidP="00AA012B">
      <w:pPr>
        <w:widowControl w:val="0"/>
        <w:numPr>
          <w:ilvl w:val="0"/>
          <w:numId w:val="9"/>
        </w:numPr>
        <w:overflowPunct w:val="0"/>
        <w:adjustRightInd w:val="0"/>
        <w:spacing w:line="276" w:lineRule="auto"/>
        <w:ind w:left="709" w:right="79" w:hanging="357"/>
        <w:jc w:val="both"/>
      </w:pPr>
      <w:r>
        <w:t>d’</w:t>
      </w:r>
      <w:r w:rsidRPr="00AA012B">
        <w:t>en vérifie</w:t>
      </w:r>
      <w:r>
        <w:t>r</w:t>
      </w:r>
      <w:r w:rsidRPr="00AA012B">
        <w:t xml:space="preserve"> la conformité et la bonne compréhension</w:t>
      </w:r>
      <w:r>
        <w:t xml:space="preserve"> auprès de l’utilisateur.</w:t>
      </w:r>
    </w:p>
    <w:p w:rsidR="00E95482" w:rsidRPr="00CE5F08" w:rsidRDefault="00E95482" w:rsidP="00AA012B">
      <w:pPr>
        <w:spacing w:after="120"/>
        <w:ind w:firstLine="329"/>
        <w:jc w:val="both"/>
        <w:rPr>
          <w:b/>
          <w:color w:val="000000"/>
        </w:rPr>
      </w:pPr>
    </w:p>
    <w:p w:rsidR="00E95482" w:rsidRPr="00FD1A2E" w:rsidRDefault="00E95482" w:rsidP="00E95482">
      <w:pPr>
        <w:spacing w:after="120"/>
        <w:ind w:firstLine="329"/>
        <w:jc w:val="both"/>
        <w:rPr>
          <w:b/>
          <w:color w:val="000000"/>
        </w:rPr>
      </w:pPr>
      <w:r w:rsidRPr="00440689">
        <w:rPr>
          <w:b/>
          <w:color w:val="000000"/>
        </w:rPr>
        <w:t>Pour déterminer le degré de maîtrise, il sera tenu compte des critères suivants :</w:t>
      </w:r>
    </w:p>
    <w:p w:rsidR="00E95482" w:rsidRPr="005E69FB" w:rsidRDefault="00E95482" w:rsidP="00E95482">
      <w:pPr>
        <w:widowControl w:val="0"/>
        <w:numPr>
          <w:ilvl w:val="0"/>
          <w:numId w:val="9"/>
        </w:numPr>
        <w:overflowPunct w:val="0"/>
        <w:adjustRightInd w:val="0"/>
        <w:spacing w:line="276" w:lineRule="auto"/>
        <w:ind w:left="709" w:right="79" w:hanging="357"/>
        <w:jc w:val="both"/>
      </w:pPr>
      <w:r w:rsidRPr="005E69FB">
        <w:t>de la qualité de la démarche, (organisation et méthodes de travail),</w:t>
      </w:r>
    </w:p>
    <w:p w:rsidR="00E95482" w:rsidRPr="005E69FB" w:rsidRDefault="00E95482" w:rsidP="00E95482">
      <w:pPr>
        <w:widowControl w:val="0"/>
        <w:numPr>
          <w:ilvl w:val="0"/>
          <w:numId w:val="9"/>
        </w:numPr>
        <w:overflowPunct w:val="0"/>
        <w:adjustRightInd w:val="0"/>
        <w:spacing w:line="276" w:lineRule="auto"/>
        <w:ind w:left="709" w:right="79" w:hanging="357"/>
        <w:jc w:val="both"/>
      </w:pPr>
      <w:r>
        <w:t>du</w:t>
      </w:r>
      <w:r w:rsidRPr="0072387E">
        <w:t xml:space="preserve"> </w:t>
      </w:r>
      <w:r>
        <w:t>niveau de</w:t>
      </w:r>
      <w:r w:rsidRPr="005E69FB">
        <w:t xml:space="preserve"> qualité des résultats obtenus,</w:t>
      </w:r>
    </w:p>
    <w:p w:rsidR="00E95482" w:rsidRPr="005E69FB" w:rsidRDefault="00E95482" w:rsidP="00E95482">
      <w:pPr>
        <w:widowControl w:val="0"/>
        <w:numPr>
          <w:ilvl w:val="0"/>
          <w:numId w:val="9"/>
        </w:numPr>
        <w:overflowPunct w:val="0"/>
        <w:adjustRightInd w:val="0"/>
        <w:spacing w:line="276" w:lineRule="auto"/>
        <w:ind w:left="709" w:right="79" w:hanging="357"/>
        <w:jc w:val="both"/>
      </w:pPr>
      <w:r>
        <w:t>du degré d</w:t>
      </w:r>
      <w:r w:rsidRPr="005E69FB">
        <w:t>’adéquation de la communication.</w:t>
      </w:r>
    </w:p>
    <w:p w:rsidR="00E95482" w:rsidRDefault="00E95482" w:rsidP="00E95482">
      <w:pPr>
        <w:rPr>
          <w:b/>
        </w:rPr>
      </w:pPr>
    </w:p>
    <w:p w:rsidR="00E95482" w:rsidRDefault="00E95482" w:rsidP="00E95482">
      <w:pPr>
        <w:rPr>
          <w:b/>
        </w:rPr>
      </w:pPr>
    </w:p>
    <w:p w:rsidR="00E95482" w:rsidRPr="00440689" w:rsidRDefault="00E95482" w:rsidP="00E95482">
      <w:pPr>
        <w:tabs>
          <w:tab w:val="left" w:pos="284"/>
        </w:tabs>
        <w:spacing w:after="120"/>
        <w:jc w:val="both"/>
        <w:rPr>
          <w:b/>
        </w:rPr>
      </w:pPr>
      <w:r>
        <w:rPr>
          <w:b/>
        </w:rPr>
        <w:t>4.</w:t>
      </w:r>
      <w:r>
        <w:rPr>
          <w:b/>
        </w:rPr>
        <w:tab/>
      </w:r>
      <w:r w:rsidRPr="00440689">
        <w:rPr>
          <w:b/>
        </w:rPr>
        <w:t>PROGRAMME</w:t>
      </w:r>
      <w:r>
        <w:rPr>
          <w:b/>
        </w:rPr>
        <w:t xml:space="preserve"> DES COURS</w:t>
      </w:r>
    </w:p>
    <w:p w:rsidR="00E95482" w:rsidRPr="00440689" w:rsidRDefault="00E95482" w:rsidP="00E95482">
      <w:pPr>
        <w:spacing w:after="120"/>
        <w:ind w:left="284"/>
        <w:jc w:val="both"/>
      </w:pPr>
      <w:r w:rsidRPr="00440689">
        <w:t>L’étudiant sera capable</w:t>
      </w:r>
      <w:r>
        <w:t xml:space="preserve"> </w:t>
      </w:r>
      <w:r w:rsidRPr="00440689">
        <w:t>:</w:t>
      </w:r>
    </w:p>
    <w:p w:rsidR="00E95482" w:rsidRPr="002A742A" w:rsidRDefault="00E95482" w:rsidP="009747F2">
      <w:pPr>
        <w:ind w:left="284"/>
        <w:rPr>
          <w:i/>
        </w:rPr>
      </w:pPr>
      <w:r>
        <w:rPr>
          <w:i/>
        </w:rPr>
        <w:t>d</w:t>
      </w:r>
      <w:r w:rsidRPr="002A742A">
        <w:rPr>
          <w:i/>
        </w:rPr>
        <w:t xml:space="preserve">ans une situation pratique réelle ou simulée, professionnellement significative, </w:t>
      </w:r>
      <w:r>
        <w:rPr>
          <w:i/>
        </w:rPr>
        <w:t xml:space="preserve">individuelle, </w:t>
      </w:r>
      <w:r w:rsidRPr="002A742A">
        <w:rPr>
          <w:i/>
        </w:rPr>
        <w:t>qui peut faire l’objet d’un échang</w:t>
      </w:r>
      <w:r w:rsidRPr="00FC7117">
        <w:rPr>
          <w:i/>
        </w:rPr>
        <w:t xml:space="preserve">e questions-réponses ; </w:t>
      </w:r>
    </w:p>
    <w:p w:rsidR="00E95482" w:rsidRDefault="00E95482" w:rsidP="00E95482">
      <w:pPr>
        <w:widowControl w:val="0"/>
        <w:overflowPunct w:val="0"/>
        <w:adjustRightInd w:val="0"/>
        <w:spacing w:line="276" w:lineRule="auto"/>
        <w:ind w:left="284" w:right="79"/>
        <w:jc w:val="both"/>
        <w:rPr>
          <w:i/>
        </w:rPr>
      </w:pPr>
      <w:r w:rsidRPr="002A742A">
        <w:rPr>
          <w:i/>
        </w:rPr>
        <w:t>en agissant dans le respect</w:t>
      </w:r>
      <w:r>
        <w:rPr>
          <w:i/>
        </w:rPr>
        <w:t xml:space="preserve"> </w:t>
      </w:r>
      <w:r w:rsidRPr="002A742A">
        <w:rPr>
          <w:i/>
        </w:rPr>
        <w:t>des consignes et des méthodes,</w:t>
      </w:r>
    </w:p>
    <w:p w:rsidR="007819C1" w:rsidRDefault="007819C1" w:rsidP="00E95482">
      <w:pPr>
        <w:widowControl w:val="0"/>
        <w:overflowPunct w:val="0"/>
        <w:adjustRightInd w:val="0"/>
        <w:spacing w:line="276" w:lineRule="auto"/>
        <w:ind w:left="284" w:right="79"/>
        <w:jc w:val="both"/>
        <w:rPr>
          <w:rFonts w:cstheme="minorHAnsi"/>
          <w:i/>
          <w:color w:val="000000" w:themeColor="text1"/>
        </w:rPr>
      </w:pPr>
      <w:r>
        <w:rPr>
          <w:rFonts w:cstheme="minorHAnsi"/>
          <w:i/>
          <w:color w:val="000000" w:themeColor="text1"/>
        </w:rPr>
        <w:t xml:space="preserve">en </w:t>
      </w:r>
      <w:r w:rsidR="00FB6617">
        <w:rPr>
          <w:rFonts w:cstheme="minorHAnsi"/>
          <w:i/>
          <w:color w:val="000000" w:themeColor="text1"/>
        </w:rPr>
        <w:t xml:space="preserve">respectant </w:t>
      </w:r>
      <w:r w:rsidR="00CE2C9A">
        <w:rPr>
          <w:rFonts w:cstheme="minorHAnsi"/>
          <w:i/>
          <w:color w:val="000000" w:themeColor="text1"/>
        </w:rPr>
        <w:t>les règles de sécurité électrique concernant la protection des personnes et des équipements ;</w:t>
      </w:r>
    </w:p>
    <w:p w:rsidR="00515C8E" w:rsidRPr="007819C1" w:rsidRDefault="00515C8E" w:rsidP="00515C8E">
      <w:pPr>
        <w:widowControl w:val="0"/>
        <w:overflowPunct w:val="0"/>
        <w:adjustRightInd w:val="0"/>
        <w:spacing w:line="276" w:lineRule="auto"/>
        <w:ind w:left="284" w:right="79"/>
        <w:jc w:val="both"/>
        <w:rPr>
          <w:i/>
        </w:rPr>
      </w:pPr>
      <w:r>
        <w:rPr>
          <w:rFonts w:cstheme="minorHAnsi"/>
          <w:i/>
          <w:color w:val="000000" w:themeColor="text1"/>
        </w:rPr>
        <w:t>en respectant l</w:t>
      </w:r>
      <w:r w:rsidRPr="007819C1">
        <w:rPr>
          <w:rFonts w:cstheme="minorHAnsi"/>
          <w:i/>
          <w:color w:val="000000" w:themeColor="text1"/>
        </w:rPr>
        <w:t>es bonnes pratiques relatives à l’utilisation d’un outil de gestion de parc informatique (éthique, précautions…)</w:t>
      </w:r>
      <w:r>
        <w:rPr>
          <w:rFonts w:cstheme="minorHAnsi"/>
          <w:i/>
          <w:color w:val="000000" w:themeColor="text1"/>
        </w:rPr>
        <w:t>,</w:t>
      </w:r>
    </w:p>
    <w:p w:rsidR="00E95482" w:rsidRPr="00FB6617" w:rsidRDefault="00E95482" w:rsidP="00E95482">
      <w:pPr>
        <w:widowControl w:val="0"/>
        <w:overflowPunct w:val="0"/>
        <w:adjustRightInd w:val="0"/>
        <w:spacing w:line="276" w:lineRule="auto"/>
        <w:ind w:left="284" w:right="79"/>
        <w:jc w:val="both"/>
        <w:rPr>
          <w:i/>
        </w:rPr>
      </w:pPr>
      <w:r w:rsidRPr="002A742A">
        <w:rPr>
          <w:i/>
        </w:rPr>
        <w:t xml:space="preserve">en agissant dans le respect </w:t>
      </w:r>
      <w:r w:rsidR="00FB6617" w:rsidRPr="00FB6617">
        <w:rPr>
          <w:i/>
        </w:rPr>
        <w:t>des principales règles concernant la sécurité, l’intégrité, la déontologie, la confidentialité</w:t>
      </w:r>
      <w:r w:rsidR="00853DE1">
        <w:rPr>
          <w:i/>
        </w:rPr>
        <w:t xml:space="preserve"> (RGPD)</w:t>
      </w:r>
      <w:r w:rsidR="00FB6617">
        <w:rPr>
          <w:i/>
        </w:rPr>
        <w:t xml:space="preserve"> et les principes du numérique responsable,</w:t>
      </w:r>
    </w:p>
    <w:p w:rsidR="00E95482" w:rsidRDefault="00E95482" w:rsidP="00E95482">
      <w:pPr>
        <w:widowControl w:val="0"/>
        <w:overflowPunct w:val="0"/>
        <w:adjustRightInd w:val="0"/>
        <w:spacing w:line="276" w:lineRule="auto"/>
        <w:ind w:left="284" w:right="79"/>
        <w:jc w:val="both"/>
        <w:rPr>
          <w:i/>
        </w:rPr>
      </w:pPr>
      <w:r w:rsidRPr="0080481F">
        <w:rPr>
          <w:i/>
        </w:rPr>
        <w:t>en disposant d’une structure informatique opérationnelle et équipée des logiciels adéquats,</w:t>
      </w:r>
    </w:p>
    <w:p w:rsidR="00FB6617" w:rsidRPr="002A742A" w:rsidRDefault="00FB6617" w:rsidP="00E95482">
      <w:pPr>
        <w:widowControl w:val="0"/>
        <w:overflowPunct w:val="0"/>
        <w:adjustRightInd w:val="0"/>
        <w:spacing w:line="276" w:lineRule="auto"/>
        <w:ind w:left="284" w:right="79"/>
        <w:jc w:val="both"/>
        <w:rPr>
          <w:i/>
        </w:rPr>
      </w:pPr>
      <w:r>
        <w:rPr>
          <w:i/>
        </w:rPr>
        <w:lastRenderedPageBreak/>
        <w:t>en respectant les règles d’ergonomie liées à son travail,</w:t>
      </w:r>
    </w:p>
    <w:p w:rsidR="00E95482" w:rsidRPr="002A742A" w:rsidRDefault="00E95482" w:rsidP="00E95482">
      <w:pPr>
        <w:widowControl w:val="0"/>
        <w:overflowPunct w:val="0"/>
        <w:adjustRightInd w:val="0"/>
        <w:spacing w:line="276" w:lineRule="auto"/>
        <w:ind w:left="284" w:right="79"/>
        <w:jc w:val="both"/>
        <w:rPr>
          <w:i/>
        </w:rPr>
      </w:pPr>
      <w:r w:rsidRPr="00D96B22">
        <w:rPr>
          <w:i/>
        </w:rPr>
        <w:t>en travaillant en</w:t>
      </w:r>
      <w:r w:rsidRPr="00C6341F">
        <w:rPr>
          <w:i/>
        </w:rPr>
        <w:t xml:space="preserve"> toute autonomie,</w:t>
      </w:r>
    </w:p>
    <w:p w:rsidR="00E95482" w:rsidRDefault="00E95482" w:rsidP="00E95482">
      <w:pPr>
        <w:widowControl w:val="0"/>
        <w:overflowPunct w:val="0"/>
        <w:adjustRightInd w:val="0"/>
        <w:spacing w:line="276" w:lineRule="auto"/>
        <w:ind w:left="284" w:right="79"/>
        <w:jc w:val="both"/>
        <w:rPr>
          <w:i/>
        </w:rPr>
      </w:pPr>
      <w:r w:rsidRPr="00C872FD">
        <w:rPr>
          <w:i/>
        </w:rPr>
        <w:t>en développant des compétences de communication,</w:t>
      </w:r>
    </w:p>
    <w:p w:rsidR="00FB6617" w:rsidRDefault="00FB6617" w:rsidP="00E95482">
      <w:pPr>
        <w:widowControl w:val="0"/>
        <w:overflowPunct w:val="0"/>
        <w:adjustRightInd w:val="0"/>
        <w:spacing w:line="276" w:lineRule="auto"/>
        <w:ind w:left="284" w:right="79"/>
        <w:jc w:val="both"/>
        <w:rPr>
          <w:i/>
        </w:rPr>
      </w:pPr>
      <w:r>
        <w:rPr>
          <w:i/>
        </w:rPr>
        <w:t xml:space="preserve">en utilisant </w:t>
      </w:r>
      <w:r w:rsidR="00853DE1">
        <w:rPr>
          <w:i/>
        </w:rPr>
        <w:t xml:space="preserve">le langage technique sectoriel approprié </w:t>
      </w:r>
      <w:r w:rsidR="00853DE1" w:rsidRPr="006F22A5">
        <w:rPr>
          <w:i/>
        </w:rPr>
        <w:t>en français et en anglais,</w:t>
      </w:r>
    </w:p>
    <w:p w:rsidR="00FB6617" w:rsidRPr="00C872FD" w:rsidRDefault="00FB6617" w:rsidP="00E95482">
      <w:pPr>
        <w:widowControl w:val="0"/>
        <w:overflowPunct w:val="0"/>
        <w:adjustRightInd w:val="0"/>
        <w:spacing w:line="276" w:lineRule="auto"/>
        <w:ind w:left="284" w:right="79"/>
        <w:jc w:val="both"/>
        <w:rPr>
          <w:i/>
        </w:rPr>
      </w:pPr>
      <w:r>
        <w:rPr>
          <w:i/>
        </w:rPr>
        <w:t>en intégrant les principaux outils de travail collaboratif,</w:t>
      </w:r>
    </w:p>
    <w:p w:rsidR="00E95482" w:rsidRPr="003E08F7" w:rsidRDefault="00E95482" w:rsidP="00E95482">
      <w:pPr>
        <w:widowControl w:val="0"/>
        <w:overflowPunct w:val="0"/>
        <w:adjustRightInd w:val="0"/>
        <w:spacing w:after="120" w:line="276" w:lineRule="auto"/>
        <w:ind w:left="284" w:right="79"/>
        <w:jc w:val="both"/>
        <w:rPr>
          <w:i/>
        </w:rPr>
      </w:pPr>
      <w:r>
        <w:rPr>
          <w:i/>
        </w:rPr>
        <w:t>en j</w:t>
      </w:r>
      <w:r w:rsidRPr="00191907">
        <w:rPr>
          <w:i/>
        </w:rPr>
        <w:t>ustifi</w:t>
      </w:r>
      <w:r>
        <w:rPr>
          <w:i/>
        </w:rPr>
        <w:t>ant</w:t>
      </w:r>
      <w:r w:rsidRPr="00191907">
        <w:rPr>
          <w:i/>
        </w:rPr>
        <w:t xml:space="preserve"> et argumenta</w:t>
      </w:r>
      <w:r>
        <w:rPr>
          <w:i/>
        </w:rPr>
        <w:t xml:space="preserve">nt </w:t>
      </w:r>
      <w:r w:rsidRPr="00191907">
        <w:rPr>
          <w:i/>
        </w:rPr>
        <w:t>ses choix réalisés sur base de ses connaissanc</w:t>
      </w:r>
      <w:r>
        <w:rPr>
          <w:i/>
        </w:rPr>
        <w:t>es, expériences et observations,</w:t>
      </w:r>
    </w:p>
    <w:p w:rsidR="00E95482" w:rsidRDefault="009C2659" w:rsidP="00E95482">
      <w:pPr>
        <w:autoSpaceDE/>
        <w:autoSpaceDN/>
        <w:spacing w:before="120" w:after="240"/>
        <w:ind w:left="284"/>
        <w:jc w:val="both"/>
        <w:rPr>
          <w:b/>
          <w:lang w:eastAsia="ar-SA"/>
        </w:rPr>
      </w:pPr>
      <w:r>
        <w:rPr>
          <w:b/>
          <w:sz w:val="24"/>
        </w:rPr>
        <w:t xml:space="preserve">4.1. </w:t>
      </w:r>
      <w:r w:rsidR="00AA012B">
        <w:rPr>
          <w:b/>
          <w:sz w:val="24"/>
        </w:rPr>
        <w:t>Assembler, configurer et dépanner sur site un poste de travail</w:t>
      </w:r>
      <w:r w:rsidR="00E95482">
        <w:rPr>
          <w:b/>
          <w:sz w:val="24"/>
        </w:rPr>
        <w:t> : cours technique</w:t>
      </w:r>
      <w:r w:rsidR="00E95482" w:rsidRPr="000E277F">
        <w:rPr>
          <w:b/>
          <w:lang w:eastAsia="ar-SA"/>
        </w:rPr>
        <w:t xml:space="preserve"> </w:t>
      </w:r>
    </w:p>
    <w:p w:rsidR="00AA012B" w:rsidRPr="00AA012B" w:rsidRDefault="00AA012B" w:rsidP="00AA012B">
      <w:pPr>
        <w:pStyle w:val="Paragraphedeliste"/>
        <w:numPr>
          <w:ilvl w:val="0"/>
          <w:numId w:val="2"/>
        </w:numPr>
        <w:tabs>
          <w:tab w:val="clear" w:pos="689"/>
          <w:tab w:val="num" w:pos="1134"/>
        </w:tabs>
        <w:spacing w:before="120"/>
        <w:ind w:left="993"/>
        <w:jc w:val="both"/>
      </w:pPr>
      <w:r>
        <w:t>de définir l</w:t>
      </w:r>
      <w:r w:rsidRPr="00AA012B">
        <w:t>es notions de Cloud Computing nécessaires à son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d’expliquer l</w:t>
      </w:r>
      <w:r w:rsidRPr="00AA012B">
        <w:t>es principes des systèmes de sauvegarde et d’archivage en local, en réseau et sur le cloud liés à son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d’expliquer l</w:t>
      </w:r>
      <w:r w:rsidRPr="00AA012B">
        <w:t>es principes de transfert d’informations et de données en tant que flux liés à son métier</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 décrire l</w:t>
      </w:r>
      <w:r w:rsidRPr="00AA012B">
        <w:t>es bases du fonctionnement des lignes de commandes et leurs paramètres nécessaires à son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d’expliquer l</w:t>
      </w:r>
      <w:r w:rsidRPr="00AA012B">
        <w:t>es bases du fonctionnement des scripts liées à ses interventions : les effets des scripts, leur description, les implications de leur utilisation…</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d’établir l</w:t>
      </w:r>
      <w:r w:rsidRPr="00AA012B">
        <w:t>e périmètre de ses interventions</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d’énoncer l</w:t>
      </w:r>
      <w:r w:rsidRPr="00AA012B">
        <w:t>es procédures relatives à ses interventions</w:t>
      </w:r>
      <w:r>
        <w:t> ;</w:t>
      </w:r>
    </w:p>
    <w:p w:rsidR="00AA012B" w:rsidRDefault="00AA012B" w:rsidP="00AA012B">
      <w:pPr>
        <w:pStyle w:val="Paragraphedeliste"/>
        <w:numPr>
          <w:ilvl w:val="0"/>
          <w:numId w:val="2"/>
        </w:numPr>
        <w:tabs>
          <w:tab w:val="clear" w:pos="689"/>
          <w:tab w:val="num" w:pos="1134"/>
        </w:tabs>
        <w:spacing w:before="120"/>
        <w:ind w:left="993"/>
        <w:jc w:val="both"/>
      </w:pPr>
      <w:r>
        <w:t>de citer u</w:t>
      </w:r>
      <w:r w:rsidRPr="00AA012B">
        <w:t>ne/des méthodes d’organisation de son travail en fonction de l’urgence/l’importance/la priorité</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 définir l</w:t>
      </w:r>
      <w:r w:rsidRPr="00AA012B">
        <w:t>es outils hardware/software spécifiques et appropriés à chaque intervention sur un poste de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 citer u</w:t>
      </w:r>
      <w:r w:rsidRPr="00AA012B">
        <w:t>ne/des méthodes de recueil d’informations auprès de l’utilisateur ou du demandeur : le questionnement logique et l’écoute active notamment</w:t>
      </w:r>
      <w:r>
        <w:t> ;</w:t>
      </w:r>
    </w:p>
    <w:p w:rsidR="00AA012B" w:rsidRPr="00075372" w:rsidRDefault="00075372" w:rsidP="00075372">
      <w:pPr>
        <w:pStyle w:val="Paragraphedeliste"/>
        <w:numPr>
          <w:ilvl w:val="0"/>
          <w:numId w:val="2"/>
        </w:numPr>
        <w:tabs>
          <w:tab w:val="clear" w:pos="689"/>
          <w:tab w:val="num" w:pos="1134"/>
        </w:tabs>
        <w:spacing w:before="120"/>
        <w:ind w:left="993"/>
        <w:jc w:val="both"/>
      </w:pPr>
      <w:r>
        <w:t>de décrire l</w:t>
      </w:r>
      <w:r w:rsidR="00AA012B" w:rsidRPr="00075372">
        <w:t xml:space="preserve">es différentes configurations hardware possibles d’un poste de travail : </w:t>
      </w:r>
    </w:p>
    <w:p w:rsidR="00AA012B" w:rsidRPr="00075372" w:rsidRDefault="00AA012B" w:rsidP="00075372">
      <w:pPr>
        <w:pStyle w:val="Paragraphedeliste"/>
        <w:numPr>
          <w:ilvl w:val="1"/>
          <w:numId w:val="2"/>
        </w:numPr>
        <w:tabs>
          <w:tab w:val="clear" w:pos="1202"/>
        </w:tabs>
        <w:spacing w:before="120"/>
        <w:ind w:left="1418" w:hanging="425"/>
        <w:jc w:val="both"/>
      </w:pPr>
      <w:r w:rsidRPr="00075372">
        <w:t>la variété des configurations</w:t>
      </w:r>
      <w:r w:rsidR="00075372">
        <w:t>,</w:t>
      </w:r>
    </w:p>
    <w:p w:rsidR="00AA012B" w:rsidRPr="00075372" w:rsidRDefault="00AA012B" w:rsidP="00075372">
      <w:pPr>
        <w:pStyle w:val="Paragraphedeliste"/>
        <w:numPr>
          <w:ilvl w:val="1"/>
          <w:numId w:val="2"/>
        </w:numPr>
        <w:tabs>
          <w:tab w:val="clear" w:pos="1202"/>
        </w:tabs>
        <w:spacing w:before="120"/>
        <w:ind w:left="1418" w:hanging="425"/>
        <w:jc w:val="both"/>
      </w:pPr>
      <w:r w:rsidRPr="00075372">
        <w:t>l’historique des configurations (la configuration précédente, limites de garantie…)</w:t>
      </w:r>
      <w:r w:rsidR="00075372">
        <w:t>,</w:t>
      </w:r>
    </w:p>
    <w:p w:rsidR="00AA012B" w:rsidRPr="00075372" w:rsidRDefault="00AA012B" w:rsidP="00075372">
      <w:pPr>
        <w:pStyle w:val="Paragraphedeliste"/>
        <w:numPr>
          <w:ilvl w:val="1"/>
          <w:numId w:val="2"/>
        </w:numPr>
        <w:tabs>
          <w:tab w:val="clear" w:pos="1202"/>
        </w:tabs>
        <w:spacing w:before="120"/>
        <w:ind w:left="1418" w:hanging="425"/>
        <w:jc w:val="both"/>
      </w:pPr>
      <w:r w:rsidRPr="00075372">
        <w:t>l’accompagnement utilisateur</w:t>
      </w:r>
      <w:r w:rsidR="00075372">
        <w:t>,</w:t>
      </w:r>
    </w:p>
    <w:p w:rsidR="00AA012B" w:rsidRPr="00075372" w:rsidRDefault="00AA012B" w:rsidP="00075372">
      <w:pPr>
        <w:pStyle w:val="Paragraphedeliste"/>
        <w:numPr>
          <w:ilvl w:val="1"/>
          <w:numId w:val="2"/>
        </w:numPr>
        <w:tabs>
          <w:tab w:val="clear" w:pos="1202"/>
        </w:tabs>
        <w:spacing w:before="120"/>
        <w:ind w:left="1418" w:hanging="425"/>
        <w:jc w:val="both"/>
      </w:pPr>
      <w:r w:rsidRPr="00075372">
        <w:t>…</w:t>
      </w:r>
    </w:p>
    <w:p w:rsidR="00AA012B" w:rsidRPr="00075372" w:rsidRDefault="00075372" w:rsidP="00075372">
      <w:pPr>
        <w:pStyle w:val="Paragraphedeliste"/>
        <w:numPr>
          <w:ilvl w:val="0"/>
          <w:numId w:val="2"/>
        </w:numPr>
        <w:tabs>
          <w:tab w:val="clear" w:pos="689"/>
          <w:tab w:val="num" w:pos="1134"/>
        </w:tabs>
        <w:spacing w:before="120"/>
        <w:ind w:left="993"/>
        <w:jc w:val="both"/>
      </w:pPr>
      <w:r>
        <w:t xml:space="preserve"> de décrire l</w:t>
      </w:r>
      <w:r w:rsidR="00AA012B" w:rsidRPr="007C3FE6">
        <w:t xml:space="preserve">es principaux équipements du poste de travail : </w:t>
      </w:r>
      <w:r w:rsidR="00AA012B" w:rsidRPr="00075372">
        <w:t>ordinateur de bureau, PC tout en un, PC Gamer, ordinateur portable, serveur/connexion au serveur…</w:t>
      </w:r>
      <w:r>
        <w:t> ;</w:t>
      </w:r>
    </w:p>
    <w:p w:rsidR="00AA012B" w:rsidRPr="003F7FDE" w:rsidRDefault="00075372" w:rsidP="00075372">
      <w:pPr>
        <w:pStyle w:val="Paragraphedeliste"/>
        <w:numPr>
          <w:ilvl w:val="0"/>
          <w:numId w:val="2"/>
        </w:numPr>
        <w:tabs>
          <w:tab w:val="clear" w:pos="689"/>
          <w:tab w:val="num" w:pos="1134"/>
        </w:tabs>
        <w:spacing w:before="120"/>
        <w:ind w:left="993"/>
        <w:jc w:val="both"/>
      </w:pPr>
      <w:r>
        <w:t>d’expliquer l</w:t>
      </w:r>
      <w:r w:rsidR="00AA012B" w:rsidRPr="007C3FE6">
        <w:t>’architecture (la schématique) d’un poste de travail et ses particularités : les composants et l’organisation des composants, y compris les petits serveurs décentralisés, Appliances (équipements spécifiques)…</w:t>
      </w:r>
      <w:r>
        <w:t> ;</w:t>
      </w:r>
    </w:p>
    <w:p w:rsidR="00AA012B" w:rsidRPr="00075372" w:rsidRDefault="00075372" w:rsidP="00075372">
      <w:pPr>
        <w:pStyle w:val="Paragraphedeliste"/>
        <w:numPr>
          <w:ilvl w:val="0"/>
          <w:numId w:val="2"/>
        </w:numPr>
        <w:tabs>
          <w:tab w:val="clear" w:pos="689"/>
          <w:tab w:val="num" w:pos="1134"/>
        </w:tabs>
        <w:spacing w:before="120"/>
        <w:ind w:left="993"/>
        <w:jc w:val="both"/>
      </w:pPr>
      <w:r>
        <w:t>d’expliquer l</w:t>
      </w:r>
      <w:r w:rsidR="00AA012B" w:rsidRPr="00075372">
        <w:t>es procédures d’installation d’un poste de travail :</w:t>
      </w:r>
    </w:p>
    <w:p w:rsidR="00AA012B" w:rsidRPr="00075372" w:rsidRDefault="00AA012B" w:rsidP="00075372">
      <w:pPr>
        <w:pStyle w:val="Paragraphedeliste"/>
        <w:numPr>
          <w:ilvl w:val="1"/>
          <w:numId w:val="2"/>
        </w:numPr>
        <w:tabs>
          <w:tab w:val="clear" w:pos="1202"/>
        </w:tabs>
        <w:spacing w:before="120"/>
        <w:ind w:left="1418" w:hanging="425"/>
        <w:jc w:val="both"/>
      </w:pPr>
      <w:r w:rsidRPr="00075372">
        <w:t>les vérifications à faire avant de procéder à l’intervention</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075372">
        <w:t xml:space="preserve">la </w:t>
      </w:r>
      <w:r w:rsidRPr="007C3FE6">
        <w:t xml:space="preserve">configuration hardware d’un équipement </w:t>
      </w:r>
      <w:r w:rsidRPr="00075372">
        <w:t>fixe ou portable : connexions, branchements…</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075372">
        <w:t xml:space="preserve">la </w:t>
      </w:r>
      <w:r w:rsidRPr="007C3FE6">
        <w:t xml:space="preserve">configuration software standard d’un poste de travail </w:t>
      </w:r>
      <w:r w:rsidRPr="00075372">
        <w:t>fixe ou portable : OS, logiciels requis par l’entreprise…</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075372">
        <w:t xml:space="preserve">la </w:t>
      </w:r>
      <w:r w:rsidRPr="007C3FE6">
        <w:t xml:space="preserve">configuration software personnalisée d’un poste de travail </w:t>
      </w:r>
      <w:r w:rsidRPr="00075372">
        <w:t>fixe ou portable : recettes utilisateur (« Cookbook »), logiciels spécifiques, les stores d’applications et les Image Disks (y compris via le Cloud)…</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075372">
        <w:t>les procédures de gestion des demandes spécifiques des utilisateurs (quels sont les logiciels ou les accès autorisés par l’employeur par exemple)</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075372">
        <w:t>l’actualisation hardware/</w:t>
      </w:r>
      <w:r w:rsidR="00075372" w:rsidRPr="00075372">
        <w:t>software,</w:t>
      </w:r>
    </w:p>
    <w:p w:rsidR="00AA012B" w:rsidRPr="007C3FE6" w:rsidRDefault="00AA012B" w:rsidP="00075372">
      <w:pPr>
        <w:pStyle w:val="Paragraphedeliste"/>
        <w:numPr>
          <w:ilvl w:val="1"/>
          <w:numId w:val="2"/>
        </w:numPr>
        <w:tabs>
          <w:tab w:val="clear" w:pos="1202"/>
        </w:tabs>
        <w:spacing w:before="120"/>
        <w:ind w:left="1418" w:hanging="425"/>
        <w:jc w:val="both"/>
      </w:pPr>
      <w:r w:rsidRPr="007C3FE6">
        <w:t>l’installation et la configuration des dispositifs mobiles : messagerie, smartphone, tablette…</w:t>
      </w:r>
      <w:r w:rsidR="00075372">
        <w:t>,</w:t>
      </w:r>
    </w:p>
    <w:p w:rsidR="00AA012B" w:rsidRPr="007C3FE6" w:rsidRDefault="00AA012B" w:rsidP="00075372">
      <w:pPr>
        <w:pStyle w:val="Paragraphedeliste"/>
        <w:numPr>
          <w:ilvl w:val="1"/>
          <w:numId w:val="2"/>
        </w:numPr>
        <w:tabs>
          <w:tab w:val="clear" w:pos="1202"/>
        </w:tabs>
        <w:spacing w:before="120"/>
        <w:ind w:left="1418" w:hanging="425"/>
        <w:jc w:val="both"/>
      </w:pPr>
      <w:r w:rsidRPr="007C3FE6">
        <w:t>la récupération des données utilisateur issues d’un autre équipement et les règles du RGPD appliquées à la manipulation de ces données</w:t>
      </w:r>
      <w:r w:rsidR="00075372">
        <w:t>.</w:t>
      </w:r>
    </w:p>
    <w:p w:rsidR="00AA012B" w:rsidRPr="00075372" w:rsidRDefault="00075372" w:rsidP="00AA012B">
      <w:pPr>
        <w:pStyle w:val="Paragraphedeliste"/>
        <w:numPr>
          <w:ilvl w:val="0"/>
          <w:numId w:val="2"/>
        </w:numPr>
        <w:tabs>
          <w:tab w:val="clear" w:pos="689"/>
          <w:tab w:val="num" w:pos="1134"/>
        </w:tabs>
        <w:spacing w:before="120"/>
        <w:ind w:left="993"/>
        <w:jc w:val="both"/>
      </w:pPr>
      <w:r>
        <w:rPr>
          <w:rFonts w:cstheme="minorHAnsi"/>
          <w:color w:val="000000" w:themeColor="text1"/>
        </w:rPr>
        <w:t>d’expliquer l</w:t>
      </w:r>
      <w:r w:rsidR="00AA012B" w:rsidRPr="003C1F8D">
        <w:rPr>
          <w:rFonts w:cstheme="minorHAnsi"/>
          <w:color w:val="000000" w:themeColor="text1"/>
        </w:rPr>
        <w:t xml:space="preserve">es principaux </w:t>
      </w:r>
      <w:r w:rsidR="00AA012B">
        <w:rPr>
          <w:rFonts w:cstheme="minorHAnsi"/>
          <w:color w:val="000000" w:themeColor="text1"/>
        </w:rPr>
        <w:t xml:space="preserve">outils/software </w:t>
      </w:r>
      <w:r w:rsidR="00AA012B" w:rsidRPr="003C1F8D">
        <w:rPr>
          <w:rFonts w:cstheme="minorHAnsi"/>
          <w:color w:val="000000" w:themeColor="text1"/>
        </w:rPr>
        <w:t>de configuration fournisseur</w:t>
      </w:r>
      <w:r w:rsidR="00AA012B">
        <w:rPr>
          <w:rFonts w:cstheme="minorHAnsi"/>
          <w:color w:val="000000" w:themeColor="text1"/>
        </w:rPr>
        <w:t xml:space="preserve"> relatifs à ses opérations</w:t>
      </w:r>
      <w:r>
        <w:rPr>
          <w:rFonts w:cstheme="minorHAnsi"/>
          <w:color w:val="000000" w:themeColor="text1"/>
        </w:rPr>
        <w:t> ;</w:t>
      </w:r>
    </w:p>
    <w:p w:rsidR="00075372" w:rsidRDefault="00075372" w:rsidP="00AA012B">
      <w:pPr>
        <w:pStyle w:val="Paragraphedeliste"/>
        <w:numPr>
          <w:ilvl w:val="0"/>
          <w:numId w:val="2"/>
        </w:numPr>
        <w:tabs>
          <w:tab w:val="clear" w:pos="689"/>
          <w:tab w:val="num" w:pos="1134"/>
        </w:tabs>
        <w:spacing w:before="120"/>
        <w:ind w:left="993"/>
        <w:jc w:val="both"/>
      </w:pPr>
      <w:r>
        <w:rPr>
          <w:rFonts w:cstheme="minorHAnsi"/>
          <w:color w:val="000000" w:themeColor="text1"/>
        </w:rPr>
        <w:t xml:space="preserve">d’expliquer une </w:t>
      </w:r>
      <w:r w:rsidRPr="0018291B">
        <w:rPr>
          <w:rFonts w:cstheme="minorHAnsi"/>
          <w:color w:val="000000" w:themeColor="text1"/>
        </w:rPr>
        <w:t xml:space="preserve">procédure de vérification de la </w:t>
      </w:r>
      <w:r w:rsidRPr="0018291B">
        <w:t>concordance des équipements</w:t>
      </w:r>
      <w:r>
        <w:t xml:space="preserve"> au sein d’une demande d’intervention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lastRenderedPageBreak/>
        <w:t xml:space="preserve">de citer les principales causes de dysfonctionnement </w:t>
      </w:r>
      <w:r w:rsidRPr="008005A9">
        <w:rPr>
          <w:rFonts w:cstheme="minorHAnsi"/>
          <w:color w:val="000000" w:themeColor="text1"/>
        </w:rPr>
        <w:t>possibles</w:t>
      </w:r>
      <w:r>
        <w:rPr>
          <w:rFonts w:cstheme="minorHAnsi"/>
          <w:color w:val="000000" w:themeColor="text1"/>
        </w:rPr>
        <w:t xml:space="preserve"> liées à son travail : failles, anomalies, menaces, conflits, </w:t>
      </w:r>
      <w:r w:rsidRPr="00B61A43">
        <w:rPr>
          <w:rFonts w:cstheme="minorHAnsi"/>
          <w:color w:val="000000" w:themeColor="text1"/>
        </w:rPr>
        <w:t>incompatibilités, défaillances liées à la durée de vie des équipements…</w:t>
      </w:r>
      <w:r>
        <w:rPr>
          <w:rFonts w:cstheme="minorHAnsi"/>
          <w:color w:val="000000" w:themeColor="text1"/>
        </w:rPr>
        <w:t>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u</w:t>
      </w:r>
      <w:r w:rsidRPr="00795823">
        <w:rPr>
          <w:rFonts w:cstheme="minorHAnsi"/>
          <w:color w:val="000000" w:themeColor="text1"/>
        </w:rPr>
        <w:t xml:space="preserve">ne/des méthodes </w:t>
      </w:r>
      <w:r>
        <w:rPr>
          <w:rFonts w:cstheme="minorHAnsi"/>
          <w:color w:val="000000" w:themeColor="text1"/>
        </w:rPr>
        <w:t>de résolution de ces dysfonctionnements dans les limites de son périmètre d’intervention ;</w:t>
      </w:r>
    </w:p>
    <w:p w:rsidR="00075372" w:rsidRP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l</w:t>
      </w:r>
      <w:r w:rsidRPr="00075372">
        <w:rPr>
          <w:rFonts w:cstheme="minorHAnsi"/>
          <w:color w:val="000000" w:themeColor="text1"/>
        </w:rPr>
        <w:t>es différentes étapes de tests à effectuer avant/pendant/après son intervention</w:t>
      </w:r>
      <w:r>
        <w:rPr>
          <w:rFonts w:cstheme="minorHAnsi"/>
          <w:color w:val="000000" w:themeColor="text1"/>
        </w:rPr>
        <w:t>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l</w:t>
      </w:r>
      <w:r w:rsidRPr="00075372">
        <w:rPr>
          <w:rFonts w:cstheme="minorHAnsi"/>
          <w:color w:val="000000" w:themeColor="text1"/>
        </w:rPr>
        <w:t>es principaux logiciels et leur fonctionnement pour effectuer ces tests</w:t>
      </w:r>
      <w:r>
        <w:rPr>
          <w:rFonts w:cstheme="minorHAnsi"/>
          <w:color w:val="000000" w:themeColor="text1"/>
        </w:rPr>
        <w:t>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les principales opérations de maintenance d’un poste de travail sur site : nettoyages, réglages, mises à jour/à niveau, antivirus…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les procédures et les outils logiciels pour la mise en œuvre de cette maintenance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les principales interventions hardware/software de personnes externes (fournisseurs, autres) sur un poste de travail et les procédures à appliquer lors de ces interventions ;</w:t>
      </w:r>
    </w:p>
    <w:p w:rsid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les principes du bon de livraison/de la lettre de transfert et les procédures d’entreprise relatives à son émission et à sa réception ;</w:t>
      </w:r>
    </w:p>
    <w:p w:rsidR="00075372" w:rsidRPr="00075372" w:rsidRDefault="00075372" w:rsidP="00075372">
      <w:pPr>
        <w:pStyle w:val="Paragraphedeliste"/>
        <w:numPr>
          <w:ilvl w:val="0"/>
          <w:numId w:val="2"/>
        </w:numPr>
        <w:tabs>
          <w:tab w:val="clear" w:pos="689"/>
          <w:tab w:val="num" w:pos="1134"/>
        </w:tabs>
        <w:spacing w:before="120"/>
        <w:ind w:left="993"/>
        <w:jc w:val="both"/>
        <w:rPr>
          <w:rFonts w:cstheme="minorHAnsi"/>
          <w:color w:val="000000" w:themeColor="text1"/>
        </w:rPr>
      </w:pPr>
      <w:r>
        <w:t xml:space="preserve">de citer les procédures de documentation d’une intervention dans un outil de </w:t>
      </w:r>
      <w:r w:rsidRPr="00256A26">
        <w:t>gestion</w:t>
      </w:r>
      <w:r>
        <w:t xml:space="preserve"> de parc informatique et les bonnes pratiques qui y sont associées.</w:t>
      </w:r>
    </w:p>
    <w:p w:rsidR="007C7838" w:rsidRPr="007819C1" w:rsidRDefault="007C7838" w:rsidP="00853DE1">
      <w:pPr>
        <w:pStyle w:val="Paragraphedeliste"/>
        <w:spacing w:before="120"/>
        <w:ind w:left="993"/>
        <w:jc w:val="both"/>
      </w:pPr>
    </w:p>
    <w:p w:rsidR="007819C1" w:rsidRPr="007819C1" w:rsidRDefault="007819C1" w:rsidP="007819C1">
      <w:pPr>
        <w:pStyle w:val="Paragraphedeliste"/>
        <w:spacing w:before="120"/>
        <w:ind w:left="993"/>
        <w:jc w:val="both"/>
      </w:pPr>
    </w:p>
    <w:p w:rsidR="00E95482" w:rsidRDefault="00E95482" w:rsidP="00E95482">
      <w:pPr>
        <w:autoSpaceDE/>
        <w:autoSpaceDN/>
        <w:spacing w:before="120"/>
        <w:ind w:left="284"/>
        <w:jc w:val="both"/>
        <w:rPr>
          <w:b/>
          <w:sz w:val="24"/>
        </w:rPr>
      </w:pPr>
      <w:r>
        <w:rPr>
          <w:b/>
          <w:sz w:val="24"/>
        </w:rPr>
        <w:t xml:space="preserve">4.2. </w:t>
      </w:r>
      <w:r w:rsidR="00232746">
        <w:rPr>
          <w:b/>
          <w:sz w:val="24"/>
        </w:rPr>
        <w:t>Assembler, configurer et dépanner sur site un poste de travail </w:t>
      </w:r>
      <w:r>
        <w:rPr>
          <w:b/>
          <w:sz w:val="24"/>
        </w:rPr>
        <w:t xml:space="preserve">: pratique professionnelle </w:t>
      </w:r>
    </w:p>
    <w:p w:rsidR="00E95482" w:rsidRPr="007C7838" w:rsidRDefault="00E95482" w:rsidP="007C7838">
      <w:pPr>
        <w:pStyle w:val="Paragraphedeliste"/>
        <w:spacing w:before="120"/>
        <w:ind w:left="993"/>
        <w:jc w:val="both"/>
      </w:pPr>
    </w:p>
    <w:p w:rsidR="000A4E89" w:rsidRPr="000A4E89" w:rsidRDefault="000A4E89" w:rsidP="000A4E89">
      <w:pPr>
        <w:pStyle w:val="Paragraphedeliste"/>
        <w:numPr>
          <w:ilvl w:val="0"/>
          <w:numId w:val="2"/>
        </w:numPr>
        <w:tabs>
          <w:tab w:val="clear" w:pos="689"/>
          <w:tab w:val="num" w:pos="1134"/>
        </w:tabs>
        <w:spacing w:before="120"/>
        <w:ind w:left="993"/>
        <w:jc w:val="both"/>
      </w:pPr>
      <w:r w:rsidRPr="000A4E89">
        <w:t>de prendre connaissance de la demande et sélectionner les éléments/équipements nécessaires pour chaque intervention</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t>de r</w:t>
      </w:r>
      <w:r w:rsidRPr="000A4E89">
        <w:t>ecueillir les informations nécessaires à son intervention et le cas échéant se baser sur le diagnostic établi en cas de dysfonctionnement</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t>de v</w:t>
      </w:r>
      <w:r w:rsidRPr="000A4E89">
        <w:t>érifier et assurer la disponibilité et</w:t>
      </w:r>
      <w:r>
        <w:t xml:space="preserve"> l’état du hardware à installer ;</w:t>
      </w:r>
      <w:r w:rsidRPr="000A4E89">
        <w:t xml:space="preserve">   </w:t>
      </w:r>
    </w:p>
    <w:p w:rsidR="000A4E89" w:rsidRPr="000A4E89" w:rsidRDefault="000A4E89" w:rsidP="000A4E89">
      <w:pPr>
        <w:pStyle w:val="Paragraphedeliste"/>
        <w:numPr>
          <w:ilvl w:val="0"/>
          <w:numId w:val="2"/>
        </w:numPr>
        <w:tabs>
          <w:tab w:val="clear" w:pos="689"/>
          <w:tab w:val="num" w:pos="1134"/>
        </w:tabs>
        <w:spacing w:before="120"/>
        <w:ind w:left="993"/>
        <w:jc w:val="both"/>
      </w:pPr>
      <w:r>
        <w:t>d</w:t>
      </w:r>
      <w:r w:rsidRPr="0039204D">
        <w:t xml:space="preserve">e </w:t>
      </w:r>
      <w:r>
        <w:t xml:space="preserve">se </w:t>
      </w:r>
      <w:r w:rsidRPr="0039204D">
        <w:t>référer aux procédures</w:t>
      </w:r>
      <w:r w:rsidRPr="000A4E89">
        <w:t xml:space="preserve"> relatives à ses interventions et les suivre, notamment préparer le matériel nécessaire (pour l’intervention et pour faire face à d’autres dysfonctionnements imprévus)</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t>d’o</w:t>
      </w:r>
      <w:r w:rsidRPr="000A4E89">
        <w:t>rdonnancer les demandes d’intervention selon l’urgence/l’importance/la priorité et organiser son travail en fonction de ces critères</w:t>
      </w:r>
      <w:r>
        <w:t> ;</w:t>
      </w:r>
    </w:p>
    <w:p w:rsidR="000A4E89" w:rsidRDefault="000A4E89" w:rsidP="000A4E89">
      <w:pPr>
        <w:pStyle w:val="Paragraphedeliste"/>
        <w:numPr>
          <w:ilvl w:val="0"/>
          <w:numId w:val="2"/>
        </w:numPr>
        <w:tabs>
          <w:tab w:val="clear" w:pos="689"/>
          <w:tab w:val="num" w:pos="1134"/>
        </w:tabs>
        <w:spacing w:before="120"/>
        <w:ind w:left="993"/>
        <w:jc w:val="both"/>
      </w:pPr>
      <w:r>
        <w:t>de v</w:t>
      </w:r>
      <w:r w:rsidRPr="000A4E89">
        <w:t>érifier l’état de conformité de l’équipement et/ou des besoins utilisateur avec les informations transmises dans la demande</w:t>
      </w:r>
      <w:r>
        <w:t> ;</w:t>
      </w:r>
    </w:p>
    <w:p w:rsidR="000A4E89" w:rsidRPr="00340CF0" w:rsidRDefault="000A4E89" w:rsidP="000A4E89">
      <w:pPr>
        <w:pStyle w:val="Paragraphedeliste"/>
        <w:numPr>
          <w:ilvl w:val="0"/>
          <w:numId w:val="2"/>
        </w:numPr>
        <w:tabs>
          <w:tab w:val="clear" w:pos="689"/>
          <w:tab w:val="num" w:pos="1134"/>
        </w:tabs>
        <w:spacing w:before="120"/>
        <w:ind w:left="993"/>
        <w:jc w:val="both"/>
      </w:pPr>
      <w:r>
        <w:t>de d</w:t>
      </w:r>
      <w:r w:rsidRPr="0039204D">
        <w:t>éterminer le périmètre de l’intervention et transmettre au niveau fonctionnel supérieur les interventions excédant son champ d'intervention</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t>d’i</w:t>
      </w:r>
      <w:r w:rsidRPr="00340CF0">
        <w:t xml:space="preserve">nitier et </w:t>
      </w:r>
      <w:r>
        <w:t xml:space="preserve">de </w:t>
      </w:r>
      <w:r w:rsidRPr="00340CF0">
        <w:t>conclure la prise en charge d’une demande d’intervention dans un outil de gestion de parc informatique</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t>d’appliquer</w:t>
      </w:r>
      <w:r w:rsidRPr="000A4E89">
        <w:t xml:space="preserve"> les bonnes pratiques liées à ses interventions</w:t>
      </w:r>
      <w:r w:rsidRPr="008729DC">
        <w:t>,</w:t>
      </w:r>
      <w:r w:rsidRPr="000A4E89">
        <w:t xml:space="preserve"> en utilisant les outils à disposition</w:t>
      </w:r>
      <w:r>
        <w:t> ;</w:t>
      </w:r>
    </w:p>
    <w:p w:rsidR="000A4E89" w:rsidRPr="000A4E89" w:rsidRDefault="000A4E89" w:rsidP="000A4E89">
      <w:pPr>
        <w:pStyle w:val="Paragraphedeliste"/>
        <w:numPr>
          <w:ilvl w:val="0"/>
          <w:numId w:val="2"/>
        </w:numPr>
        <w:tabs>
          <w:tab w:val="clear" w:pos="689"/>
          <w:tab w:val="num" w:pos="1134"/>
        </w:tabs>
        <w:spacing w:before="120"/>
        <w:ind w:left="993"/>
        <w:jc w:val="both"/>
      </w:pPr>
      <w:r>
        <w:rPr>
          <w:rFonts w:cstheme="minorHAnsi"/>
          <w:color w:val="000000" w:themeColor="text1"/>
        </w:rPr>
        <w:t>d’u</w:t>
      </w:r>
      <w:r w:rsidRPr="00D65719">
        <w:rPr>
          <w:rFonts w:cstheme="minorHAnsi"/>
        </w:rPr>
        <w:t>tiliser les documents et les références appropriés à chaque intervention</w:t>
      </w:r>
      <w:r>
        <w:rPr>
          <w:rFonts w:cstheme="minorHAnsi"/>
        </w:rPr>
        <w:t> ;</w:t>
      </w:r>
    </w:p>
    <w:p w:rsidR="000A4E89" w:rsidRDefault="000A4E89" w:rsidP="000A4E89">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réaliser les opérations hardware d’installation/configuration/assemblage d’un poste de travail :</w:t>
      </w:r>
    </w:p>
    <w:p w:rsidR="000A4E89" w:rsidRPr="000A4E89" w:rsidRDefault="000A4E89" w:rsidP="000A4E89">
      <w:pPr>
        <w:pStyle w:val="Paragraphedeliste"/>
        <w:numPr>
          <w:ilvl w:val="1"/>
          <w:numId w:val="2"/>
        </w:numPr>
        <w:tabs>
          <w:tab w:val="clear" w:pos="1202"/>
        </w:tabs>
        <w:spacing w:before="120"/>
        <w:ind w:left="1418" w:hanging="425"/>
        <w:jc w:val="both"/>
      </w:pPr>
      <w:r>
        <w:t>d’a</w:t>
      </w:r>
      <w:r w:rsidRPr="000A4E89">
        <w:t>ssembler des composants ou des éléments poste de travail</w:t>
      </w:r>
      <w:r>
        <w:t>,</w:t>
      </w:r>
    </w:p>
    <w:p w:rsidR="000A4E89" w:rsidRPr="000A4E89" w:rsidRDefault="000A4E89" w:rsidP="000A4E89">
      <w:pPr>
        <w:pStyle w:val="Paragraphedeliste"/>
        <w:numPr>
          <w:ilvl w:val="1"/>
          <w:numId w:val="2"/>
        </w:numPr>
        <w:tabs>
          <w:tab w:val="clear" w:pos="1202"/>
        </w:tabs>
        <w:spacing w:before="120"/>
        <w:ind w:left="1418" w:hanging="425"/>
        <w:jc w:val="both"/>
      </w:pPr>
      <w:r>
        <w:t>de c</w:t>
      </w:r>
      <w:r w:rsidRPr="000A4E89">
        <w:t>onnecter physiquement les différents éléments</w:t>
      </w:r>
      <w:r>
        <w:t>,</w:t>
      </w:r>
    </w:p>
    <w:p w:rsidR="000A4E89" w:rsidRDefault="000A4E89" w:rsidP="000A4E89">
      <w:pPr>
        <w:pStyle w:val="Paragraphedeliste"/>
        <w:numPr>
          <w:ilvl w:val="1"/>
          <w:numId w:val="2"/>
        </w:numPr>
        <w:tabs>
          <w:tab w:val="clear" w:pos="1202"/>
        </w:tabs>
        <w:spacing w:before="120"/>
        <w:ind w:left="1418" w:hanging="425"/>
        <w:jc w:val="both"/>
      </w:pPr>
      <w:r>
        <w:t xml:space="preserve">d’installer et connecter les dispositifs mobiles sur le poste de travail : </w:t>
      </w:r>
      <w:r w:rsidRPr="00ED2FF1">
        <w:t>messagerie, smartphone, tablette</w:t>
      </w:r>
      <w:r>
        <w:t>…,</w:t>
      </w:r>
    </w:p>
    <w:p w:rsidR="000A4E89" w:rsidRPr="000A4E89" w:rsidRDefault="000A4E89" w:rsidP="000A4E89">
      <w:pPr>
        <w:pStyle w:val="Paragraphedeliste"/>
        <w:numPr>
          <w:ilvl w:val="1"/>
          <w:numId w:val="2"/>
        </w:numPr>
        <w:tabs>
          <w:tab w:val="clear" w:pos="1202"/>
        </w:tabs>
        <w:spacing w:before="120"/>
        <w:ind w:left="1418" w:hanging="425"/>
        <w:jc w:val="both"/>
      </w:pPr>
      <w:r>
        <w:t>de b</w:t>
      </w:r>
      <w:r w:rsidRPr="000A4E89">
        <w:t>rancher l’équipement au réseau</w:t>
      </w:r>
      <w:r>
        <w:t>,</w:t>
      </w:r>
    </w:p>
    <w:p w:rsidR="000A4E89" w:rsidRPr="000A4E89" w:rsidRDefault="000A4E89" w:rsidP="000A4E89">
      <w:pPr>
        <w:pStyle w:val="Paragraphedeliste"/>
        <w:numPr>
          <w:ilvl w:val="1"/>
          <w:numId w:val="2"/>
        </w:numPr>
        <w:tabs>
          <w:tab w:val="clear" w:pos="1202"/>
        </w:tabs>
        <w:spacing w:before="120"/>
        <w:ind w:left="1418" w:hanging="425"/>
        <w:jc w:val="both"/>
      </w:pPr>
      <w:r>
        <w:t>de r</w:t>
      </w:r>
      <w:r w:rsidRPr="000A4E89">
        <w:t>éaliser les tests de fonctionnement,</w:t>
      </w:r>
    </w:p>
    <w:p w:rsidR="000A4E89" w:rsidRPr="000A4E89" w:rsidRDefault="000A4E89" w:rsidP="000A4E89">
      <w:pPr>
        <w:pStyle w:val="Paragraphedeliste"/>
        <w:numPr>
          <w:ilvl w:val="1"/>
          <w:numId w:val="2"/>
        </w:numPr>
        <w:tabs>
          <w:tab w:val="clear" w:pos="1202"/>
        </w:tabs>
        <w:spacing w:before="120"/>
        <w:ind w:left="1418" w:hanging="425"/>
        <w:jc w:val="both"/>
      </w:pPr>
      <w:r>
        <w:t>de r</w:t>
      </w:r>
      <w:r w:rsidRPr="000A4E89">
        <w:t>ésoudre les anom</w:t>
      </w:r>
      <w:r>
        <w:t>alies et les conflits éventuels.</w:t>
      </w:r>
    </w:p>
    <w:p w:rsidR="000A4E89" w:rsidRDefault="000A4E89" w:rsidP="000A4E89">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corriger sur site, si nécessaire, les configurations hardware non conformes :</w:t>
      </w:r>
    </w:p>
    <w:p w:rsidR="000A4E89" w:rsidRPr="000A4E89" w:rsidRDefault="000A4E89" w:rsidP="000A4E89">
      <w:pPr>
        <w:pStyle w:val="Paragraphedeliste"/>
        <w:numPr>
          <w:ilvl w:val="1"/>
          <w:numId w:val="2"/>
        </w:numPr>
        <w:tabs>
          <w:tab w:val="clear" w:pos="1202"/>
        </w:tabs>
        <w:spacing w:before="120"/>
        <w:ind w:left="1418" w:hanging="425"/>
        <w:jc w:val="both"/>
      </w:pPr>
      <w:r>
        <w:t>de m</w:t>
      </w:r>
      <w:r w:rsidRPr="000A4E89">
        <w:t>odifier la configuration RAM</w:t>
      </w:r>
      <w:r>
        <w:t>,</w:t>
      </w:r>
    </w:p>
    <w:p w:rsidR="000A4E89" w:rsidRPr="000A4E89" w:rsidRDefault="000A4E89" w:rsidP="000A4E89">
      <w:pPr>
        <w:pStyle w:val="Paragraphedeliste"/>
        <w:numPr>
          <w:ilvl w:val="1"/>
          <w:numId w:val="2"/>
        </w:numPr>
        <w:tabs>
          <w:tab w:val="clear" w:pos="1202"/>
        </w:tabs>
        <w:spacing w:before="120"/>
        <w:ind w:left="1418" w:hanging="425"/>
        <w:jc w:val="both"/>
      </w:pPr>
      <w:r>
        <w:t>de r</w:t>
      </w:r>
      <w:r w:rsidRPr="000A4E89">
        <w:t>emplacer un composant par un composant identique tel qu’une carte mère…</w:t>
      </w:r>
      <w:r>
        <w:t>,</w:t>
      </w:r>
    </w:p>
    <w:p w:rsidR="000A4E89" w:rsidRPr="000A4E89" w:rsidRDefault="000A4E89" w:rsidP="000A4E89">
      <w:pPr>
        <w:pStyle w:val="Paragraphedeliste"/>
        <w:numPr>
          <w:ilvl w:val="1"/>
          <w:numId w:val="2"/>
        </w:numPr>
        <w:tabs>
          <w:tab w:val="clear" w:pos="1202"/>
        </w:tabs>
        <w:spacing w:before="120"/>
        <w:ind w:left="1418" w:hanging="425"/>
        <w:jc w:val="both"/>
      </w:pPr>
      <w:r w:rsidRPr="000A4E89">
        <w:t>…</w:t>
      </w:r>
    </w:p>
    <w:p w:rsidR="000A4E89" w:rsidRDefault="000A4E89" w:rsidP="000A4E89">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réaliser les opérations software d’installation standard d’un poste de travail :</w:t>
      </w:r>
    </w:p>
    <w:p w:rsidR="000A4E89" w:rsidRPr="000A4E89" w:rsidRDefault="000A4E89" w:rsidP="000A4E89">
      <w:pPr>
        <w:pStyle w:val="Paragraphedeliste"/>
        <w:numPr>
          <w:ilvl w:val="1"/>
          <w:numId w:val="2"/>
        </w:numPr>
        <w:tabs>
          <w:tab w:val="clear" w:pos="1202"/>
        </w:tabs>
        <w:spacing w:before="120"/>
        <w:ind w:left="1418" w:hanging="425"/>
        <w:jc w:val="both"/>
      </w:pPr>
      <w:r w:rsidRPr="000A4E89">
        <w:t>les logiciels correspondants à cette configuration standard</w:t>
      </w:r>
      <w:r>
        <w:t>,</w:t>
      </w:r>
    </w:p>
    <w:p w:rsidR="000A4E89" w:rsidRPr="000A4E89" w:rsidRDefault="000A4E89" w:rsidP="000A4E89">
      <w:pPr>
        <w:pStyle w:val="Paragraphedeliste"/>
        <w:numPr>
          <w:ilvl w:val="1"/>
          <w:numId w:val="2"/>
        </w:numPr>
        <w:tabs>
          <w:tab w:val="clear" w:pos="1202"/>
        </w:tabs>
        <w:spacing w:before="120"/>
        <w:ind w:left="1418" w:hanging="425"/>
        <w:jc w:val="both"/>
      </w:pPr>
      <w:r w:rsidRPr="000A4E89">
        <w:lastRenderedPageBreak/>
        <w:t>les configurations utilisateurs spécifiques pour ces logiciels : langue différente, plug-in…</w:t>
      </w:r>
      <w:r>
        <w:t>,</w:t>
      </w:r>
    </w:p>
    <w:p w:rsidR="000A4E89" w:rsidRPr="000A4E89" w:rsidRDefault="000A4E89" w:rsidP="000A4E89">
      <w:pPr>
        <w:pStyle w:val="Paragraphedeliste"/>
        <w:numPr>
          <w:ilvl w:val="1"/>
          <w:numId w:val="2"/>
        </w:numPr>
        <w:tabs>
          <w:tab w:val="clear" w:pos="1202"/>
        </w:tabs>
        <w:spacing w:before="120"/>
        <w:ind w:left="1418" w:hanging="425"/>
        <w:jc w:val="both"/>
      </w:pPr>
      <w:r w:rsidRPr="000A4E89">
        <w:t>la configuration des dispositifs mobiles : messagerie, smartphone, tablette…</w:t>
      </w:r>
      <w:r>
        <w:t>,</w:t>
      </w:r>
    </w:p>
    <w:p w:rsidR="000A4E89" w:rsidRPr="000A4E89" w:rsidRDefault="000A4E89" w:rsidP="000A4E89">
      <w:pPr>
        <w:pStyle w:val="Paragraphedeliste"/>
        <w:numPr>
          <w:ilvl w:val="1"/>
          <w:numId w:val="2"/>
        </w:numPr>
        <w:tabs>
          <w:tab w:val="clear" w:pos="1202"/>
        </w:tabs>
        <w:spacing w:before="120"/>
        <w:ind w:left="1418" w:hanging="425"/>
        <w:jc w:val="both"/>
      </w:pPr>
      <w:r w:rsidRPr="000A4E89">
        <w:t>…</w:t>
      </w:r>
    </w:p>
    <w:p w:rsidR="007D4883" w:rsidRPr="007D4883" w:rsidRDefault="007D4883" w:rsidP="007D4883">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v</w:t>
      </w:r>
      <w:r w:rsidRPr="007D4883">
        <w:rPr>
          <w:rFonts w:cstheme="minorHAnsi"/>
          <w:color w:val="000000" w:themeColor="text1"/>
        </w:rPr>
        <w:t>eiller à la concordance des équipements désignés pour l’intervention :</w:t>
      </w:r>
    </w:p>
    <w:p w:rsidR="007D4883" w:rsidRPr="00BA774B" w:rsidRDefault="007D4883" w:rsidP="007D4883">
      <w:pPr>
        <w:pStyle w:val="Paragraphedeliste"/>
        <w:numPr>
          <w:ilvl w:val="1"/>
          <w:numId w:val="2"/>
        </w:numPr>
        <w:tabs>
          <w:tab w:val="clear" w:pos="1202"/>
        </w:tabs>
        <w:spacing w:before="120"/>
        <w:ind w:left="1418" w:hanging="425"/>
        <w:jc w:val="both"/>
      </w:pPr>
      <w:r w:rsidRPr="00BA774B">
        <w:t>la conformité du hardware/matériel : le hardware référencé dans le ticket est bien le hardware désigné/trouvé</w:t>
      </w:r>
      <w:r>
        <w:t>,</w:t>
      </w:r>
    </w:p>
    <w:p w:rsidR="007D4883" w:rsidRPr="00BA774B" w:rsidRDefault="007D4883" w:rsidP="007D4883">
      <w:pPr>
        <w:pStyle w:val="Paragraphedeliste"/>
        <w:numPr>
          <w:ilvl w:val="1"/>
          <w:numId w:val="2"/>
        </w:numPr>
        <w:tabs>
          <w:tab w:val="clear" w:pos="1202"/>
        </w:tabs>
        <w:spacing w:before="120"/>
        <w:ind w:left="1418" w:hanging="425"/>
        <w:jc w:val="both"/>
      </w:pPr>
      <w:r w:rsidRPr="00BA774B">
        <w:t>la conformité de l’étiquetage</w:t>
      </w:r>
      <w:r>
        <w:t>,</w:t>
      </w:r>
    </w:p>
    <w:p w:rsidR="007D4883" w:rsidRPr="00BA774B" w:rsidRDefault="007D4883" w:rsidP="007D4883">
      <w:pPr>
        <w:pStyle w:val="Paragraphedeliste"/>
        <w:numPr>
          <w:ilvl w:val="1"/>
          <w:numId w:val="2"/>
        </w:numPr>
        <w:tabs>
          <w:tab w:val="clear" w:pos="1202"/>
        </w:tabs>
        <w:spacing w:before="120"/>
        <w:ind w:left="1418" w:hanging="425"/>
        <w:jc w:val="both"/>
      </w:pPr>
      <w:r w:rsidRPr="00BA774B">
        <w:t>au besoin restaurer l’étiquetage</w:t>
      </w:r>
      <w:r>
        <w:t>,</w:t>
      </w:r>
    </w:p>
    <w:p w:rsidR="007D4883" w:rsidRPr="00BA774B" w:rsidRDefault="007D4883" w:rsidP="007D4883">
      <w:pPr>
        <w:pStyle w:val="Paragraphedeliste"/>
        <w:numPr>
          <w:ilvl w:val="1"/>
          <w:numId w:val="2"/>
        </w:numPr>
        <w:tabs>
          <w:tab w:val="clear" w:pos="1202"/>
        </w:tabs>
        <w:spacing w:before="120"/>
        <w:ind w:left="1418" w:hanging="425"/>
        <w:jc w:val="both"/>
      </w:pPr>
      <w:r w:rsidRPr="00BA774B">
        <w:t xml:space="preserve">la reprise/récupération du hardware non utilisé, selon la </w:t>
      </w:r>
      <w:r>
        <w:t>convention établie,</w:t>
      </w:r>
    </w:p>
    <w:p w:rsidR="000A4E89" w:rsidRPr="000A4E89" w:rsidRDefault="007D4883" w:rsidP="007D4883">
      <w:pPr>
        <w:pStyle w:val="Paragraphedeliste"/>
        <w:numPr>
          <w:ilvl w:val="1"/>
          <w:numId w:val="2"/>
        </w:numPr>
        <w:tabs>
          <w:tab w:val="clear" w:pos="1202"/>
        </w:tabs>
        <w:spacing w:before="120"/>
        <w:ind w:left="1418" w:hanging="425"/>
        <w:jc w:val="both"/>
      </w:pPr>
      <w:r w:rsidRPr="00BA774B">
        <w:t>…</w:t>
      </w:r>
    </w:p>
    <w:p w:rsidR="007D4883" w:rsidRPr="007D4883" w:rsidRDefault="007D4883" w:rsidP="007D4883">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d</w:t>
      </w:r>
      <w:r w:rsidRPr="007D4883">
        <w:rPr>
          <w:rFonts w:cstheme="minorHAnsi"/>
          <w:color w:val="000000" w:themeColor="text1"/>
        </w:rPr>
        <w:t>iagnostiquer des dysfonctionnements sur un poste de travail :</w:t>
      </w:r>
    </w:p>
    <w:p w:rsidR="007D4883" w:rsidRDefault="007D4883" w:rsidP="007D4883">
      <w:pPr>
        <w:pStyle w:val="Paragraphedeliste"/>
        <w:numPr>
          <w:ilvl w:val="1"/>
          <w:numId w:val="2"/>
        </w:numPr>
        <w:tabs>
          <w:tab w:val="clear" w:pos="1202"/>
        </w:tabs>
        <w:spacing w:before="120"/>
        <w:ind w:left="1418" w:hanging="425"/>
        <w:jc w:val="both"/>
      </w:pPr>
      <w:r>
        <w:t>de r</w:t>
      </w:r>
      <w:r w:rsidRPr="00FD0C8C">
        <w:t>ecueillir les informations nécessaires</w:t>
      </w:r>
      <w:r>
        <w:t>,</w:t>
      </w:r>
    </w:p>
    <w:p w:rsidR="007D4883" w:rsidRPr="00FD0C8C" w:rsidRDefault="007D4883" w:rsidP="007D4883">
      <w:pPr>
        <w:pStyle w:val="Paragraphedeliste"/>
        <w:numPr>
          <w:ilvl w:val="1"/>
          <w:numId w:val="2"/>
        </w:numPr>
        <w:tabs>
          <w:tab w:val="clear" w:pos="1202"/>
        </w:tabs>
        <w:spacing w:before="120"/>
        <w:ind w:left="1418" w:hanging="425"/>
        <w:jc w:val="both"/>
      </w:pPr>
      <w:r>
        <w:t>d’é</w:t>
      </w:r>
      <w:r w:rsidRPr="00FD0C8C">
        <w:t>mettre des hypothèses</w:t>
      </w:r>
      <w:r>
        <w:t>,</w:t>
      </w:r>
    </w:p>
    <w:p w:rsidR="007D4883" w:rsidRPr="00FD0C8C" w:rsidRDefault="007D4883" w:rsidP="007D4883">
      <w:pPr>
        <w:pStyle w:val="Paragraphedeliste"/>
        <w:numPr>
          <w:ilvl w:val="1"/>
          <w:numId w:val="2"/>
        </w:numPr>
        <w:tabs>
          <w:tab w:val="clear" w:pos="1202"/>
        </w:tabs>
        <w:spacing w:before="120"/>
        <w:ind w:left="1418" w:hanging="425"/>
        <w:jc w:val="both"/>
      </w:pPr>
      <w:r>
        <w:t>de v</w:t>
      </w:r>
      <w:r w:rsidRPr="00FD0C8C">
        <w:t>érifier les hypothèses</w:t>
      </w:r>
      <w:r>
        <w:t>,</w:t>
      </w:r>
    </w:p>
    <w:p w:rsidR="007D4883" w:rsidRPr="00FD0C8C" w:rsidRDefault="007D4883" w:rsidP="007D4883">
      <w:pPr>
        <w:pStyle w:val="Paragraphedeliste"/>
        <w:numPr>
          <w:ilvl w:val="1"/>
          <w:numId w:val="2"/>
        </w:numPr>
        <w:tabs>
          <w:tab w:val="clear" w:pos="1202"/>
        </w:tabs>
        <w:spacing w:before="120"/>
        <w:ind w:left="1418" w:hanging="425"/>
        <w:jc w:val="both"/>
      </w:pPr>
      <w:r>
        <w:t>de p</w:t>
      </w:r>
      <w:r w:rsidRPr="00FD0C8C">
        <w:t xml:space="preserve">oser le </w:t>
      </w:r>
      <w:r>
        <w:t>diagnostic de dysfonctionnement.</w:t>
      </w:r>
    </w:p>
    <w:p w:rsidR="007D4883" w:rsidRPr="007D4883" w:rsidRDefault="00A9540E" w:rsidP="007D4883">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d</w:t>
      </w:r>
      <w:r w:rsidR="007D4883" w:rsidRPr="007D4883">
        <w:rPr>
          <w:rFonts w:cstheme="minorHAnsi"/>
          <w:color w:val="000000" w:themeColor="text1"/>
        </w:rPr>
        <w:t>épanner un poste de travail et/ou résoudre sur site un dysfonctionnement hardware/software/réseau :</w:t>
      </w:r>
    </w:p>
    <w:p w:rsidR="007D4883" w:rsidRPr="007D4883" w:rsidRDefault="007D4883" w:rsidP="007D4883">
      <w:pPr>
        <w:pStyle w:val="Paragraphedeliste"/>
        <w:numPr>
          <w:ilvl w:val="1"/>
          <w:numId w:val="2"/>
        </w:numPr>
        <w:tabs>
          <w:tab w:val="clear" w:pos="1202"/>
        </w:tabs>
        <w:spacing w:before="120"/>
        <w:ind w:left="1418" w:hanging="425"/>
        <w:jc w:val="both"/>
      </w:pPr>
      <w:r>
        <w:t>de r</w:t>
      </w:r>
      <w:r w:rsidRPr="007D4883">
        <w:t>emplacer un équipement défectueux</w:t>
      </w:r>
      <w:r>
        <w:t>,</w:t>
      </w:r>
    </w:p>
    <w:p w:rsidR="007D4883" w:rsidRPr="007D4883" w:rsidRDefault="007D4883" w:rsidP="007D4883">
      <w:pPr>
        <w:pStyle w:val="Paragraphedeliste"/>
        <w:numPr>
          <w:ilvl w:val="1"/>
          <w:numId w:val="2"/>
        </w:numPr>
        <w:tabs>
          <w:tab w:val="clear" w:pos="1202"/>
        </w:tabs>
        <w:spacing w:before="120"/>
        <w:ind w:left="1418" w:hanging="425"/>
        <w:jc w:val="both"/>
      </w:pPr>
      <w:r>
        <w:t>de r</w:t>
      </w:r>
      <w:r w:rsidRPr="007D4883">
        <w:t>emplacer un périphérique/dispositif mobile défectueux</w:t>
      </w:r>
      <w:r>
        <w:t>,</w:t>
      </w:r>
      <w:r w:rsidRPr="007D4883">
        <w:t xml:space="preserve"> </w:t>
      </w:r>
    </w:p>
    <w:p w:rsidR="007D4883" w:rsidRPr="007D4883" w:rsidRDefault="007D4883" w:rsidP="007D4883">
      <w:pPr>
        <w:pStyle w:val="Paragraphedeliste"/>
        <w:numPr>
          <w:ilvl w:val="1"/>
          <w:numId w:val="2"/>
        </w:numPr>
        <w:tabs>
          <w:tab w:val="clear" w:pos="1202"/>
        </w:tabs>
        <w:spacing w:before="120"/>
        <w:ind w:left="1418" w:hanging="425"/>
        <w:jc w:val="both"/>
      </w:pPr>
      <w:r>
        <w:t>de mettre le software à niveau,</w:t>
      </w:r>
    </w:p>
    <w:p w:rsidR="007D4883" w:rsidRPr="007D4883" w:rsidRDefault="007D4883" w:rsidP="007D4883">
      <w:pPr>
        <w:pStyle w:val="Paragraphedeliste"/>
        <w:numPr>
          <w:ilvl w:val="1"/>
          <w:numId w:val="2"/>
        </w:numPr>
        <w:tabs>
          <w:tab w:val="clear" w:pos="1202"/>
        </w:tabs>
        <w:spacing w:before="120"/>
        <w:ind w:left="1418" w:hanging="425"/>
        <w:jc w:val="both"/>
      </w:pPr>
      <w:r>
        <w:t>de m</w:t>
      </w:r>
      <w:r w:rsidRPr="007D4883">
        <w:t>odifier la configuration hardware/software</w:t>
      </w:r>
      <w:r>
        <w:t>,</w:t>
      </w:r>
    </w:p>
    <w:p w:rsidR="007D4883" w:rsidRPr="007D4883" w:rsidRDefault="00A9540E" w:rsidP="007D4883">
      <w:pPr>
        <w:pStyle w:val="Paragraphedeliste"/>
        <w:numPr>
          <w:ilvl w:val="1"/>
          <w:numId w:val="2"/>
        </w:numPr>
        <w:tabs>
          <w:tab w:val="clear" w:pos="1202"/>
        </w:tabs>
        <w:spacing w:before="120"/>
        <w:ind w:left="1418" w:hanging="425"/>
        <w:jc w:val="both"/>
      </w:pPr>
      <w:r>
        <w:t>de r</w:t>
      </w:r>
      <w:r w:rsidR="007D4883" w:rsidRPr="007D4883">
        <w:t>ésoudre un problème de connectivité sur les périph</w:t>
      </w:r>
      <w:r>
        <w:t>ériques usuels des utilisateurs,</w:t>
      </w:r>
    </w:p>
    <w:p w:rsidR="007D4883" w:rsidRPr="007D4883" w:rsidRDefault="00A9540E" w:rsidP="007D4883">
      <w:pPr>
        <w:pStyle w:val="Paragraphedeliste"/>
        <w:numPr>
          <w:ilvl w:val="1"/>
          <w:numId w:val="2"/>
        </w:numPr>
        <w:tabs>
          <w:tab w:val="clear" w:pos="1202"/>
        </w:tabs>
        <w:spacing w:before="120"/>
        <w:ind w:left="1418" w:hanging="425"/>
        <w:jc w:val="both"/>
      </w:pPr>
      <w:r>
        <w:t>de r</w:t>
      </w:r>
      <w:r w:rsidR="007D4883" w:rsidRPr="007D4883">
        <w:t>établir l’accès de l’équipement au réseau</w:t>
      </w:r>
      <w:r>
        <w:t>,</w:t>
      </w:r>
    </w:p>
    <w:p w:rsidR="00D634F2" w:rsidRDefault="007D4883" w:rsidP="007D4883">
      <w:pPr>
        <w:pStyle w:val="Paragraphedeliste"/>
        <w:numPr>
          <w:ilvl w:val="1"/>
          <w:numId w:val="2"/>
        </w:numPr>
        <w:tabs>
          <w:tab w:val="clear" w:pos="1202"/>
        </w:tabs>
        <w:spacing w:before="120"/>
        <w:ind w:left="1418" w:hanging="425"/>
        <w:jc w:val="both"/>
      </w:pPr>
      <w:r w:rsidRPr="007D4883">
        <w:t>…</w:t>
      </w:r>
    </w:p>
    <w:p w:rsidR="00D634F2"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t</w:t>
      </w:r>
      <w:r w:rsidRPr="003C1F8D">
        <w:rPr>
          <w:rFonts w:cstheme="minorHAnsi"/>
          <w:color w:val="000000" w:themeColor="text1"/>
        </w:rPr>
        <w:t>ester les équipements fixes et mobiles</w:t>
      </w:r>
      <w:r>
        <w:rPr>
          <w:rFonts w:cstheme="minorHAnsi"/>
          <w:color w:val="000000" w:themeColor="text1"/>
        </w:rPr>
        <w:t xml:space="preserve"> et effectuer les ajustements nécessaires</w:t>
      </w:r>
      <w:r w:rsidRPr="003C1F8D">
        <w:rPr>
          <w:rFonts w:cstheme="minorHAnsi"/>
          <w:color w:val="000000" w:themeColor="text1"/>
        </w:rPr>
        <w:t xml:space="preserve"> </w:t>
      </w:r>
      <w:r>
        <w:rPr>
          <w:rFonts w:cstheme="minorHAnsi"/>
          <w:color w:val="000000" w:themeColor="text1"/>
        </w:rPr>
        <w:t>jusqu’à ce que le poste de travail soit opérationnel ;</w:t>
      </w:r>
    </w:p>
    <w:p w:rsid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 xml:space="preserve">d’effectuer les actions de </w:t>
      </w:r>
      <w:r w:rsidRPr="006665A3">
        <w:rPr>
          <w:rFonts w:cstheme="minorHAnsi"/>
          <w:color w:val="000000" w:themeColor="text1"/>
        </w:rPr>
        <w:t>maintenance</w:t>
      </w:r>
      <w:r w:rsidRPr="00F30D17">
        <w:rPr>
          <w:rFonts w:cstheme="minorHAnsi"/>
          <w:color w:val="000000" w:themeColor="text1"/>
        </w:rPr>
        <w:t xml:space="preserve"> </w:t>
      </w:r>
      <w:r>
        <w:rPr>
          <w:rFonts w:cstheme="minorHAnsi"/>
          <w:color w:val="000000" w:themeColor="text1"/>
        </w:rPr>
        <w:t>hardware/software</w:t>
      </w:r>
      <w:r w:rsidRPr="00F30D17">
        <w:rPr>
          <w:rFonts w:cstheme="minorHAnsi"/>
          <w:color w:val="000000" w:themeColor="text1"/>
        </w:rPr>
        <w:t xml:space="preserve"> nécessaire</w:t>
      </w:r>
      <w:r>
        <w:rPr>
          <w:rFonts w:cstheme="minorHAnsi"/>
          <w:color w:val="000000" w:themeColor="text1"/>
        </w:rPr>
        <w:t>s</w:t>
      </w:r>
      <w:r w:rsidRPr="00F30D17">
        <w:rPr>
          <w:rFonts w:cstheme="minorHAnsi"/>
          <w:color w:val="000000" w:themeColor="text1"/>
        </w:rPr>
        <w:t xml:space="preserve"> au bon fonctionnement </w:t>
      </w:r>
      <w:r>
        <w:rPr>
          <w:rFonts w:cstheme="minorHAnsi"/>
          <w:color w:val="000000" w:themeColor="text1"/>
        </w:rPr>
        <w:t>du poste de travail ;</w:t>
      </w:r>
    </w:p>
    <w:p w:rsid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relayer</w:t>
      </w:r>
      <w:r w:rsidRPr="007D1B76">
        <w:rPr>
          <w:rFonts w:cstheme="minorHAnsi"/>
          <w:color w:val="000000" w:themeColor="text1"/>
        </w:rPr>
        <w:t xml:space="preserve"> </w:t>
      </w:r>
      <w:r>
        <w:rPr>
          <w:rFonts w:cstheme="minorHAnsi"/>
          <w:color w:val="000000" w:themeColor="text1"/>
        </w:rPr>
        <w:t xml:space="preserve">et d’acter les interventions </w:t>
      </w:r>
      <w:r w:rsidRPr="009822E6">
        <w:rPr>
          <w:rFonts w:cstheme="minorHAnsi"/>
          <w:color w:val="000000" w:themeColor="text1"/>
        </w:rPr>
        <w:t>des fournisseurs lorsque ceux-ci doivent intervenir directement sur le hardware ou le software des utilisateurs</w:t>
      </w:r>
      <w:r>
        <w:rPr>
          <w:rFonts w:cstheme="minorHAnsi"/>
          <w:color w:val="000000" w:themeColor="text1"/>
        </w:rPr>
        <w:t> ;</w:t>
      </w:r>
    </w:p>
    <w:p w:rsid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vérifier avec le demandeur la conformité de la configuration du poste de travail par rapport à la demande initiale ;</w:t>
      </w:r>
    </w:p>
    <w:p w:rsid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à l’utilisateur les modalités d’utilisation de son poste de travail et répondre à des questions liées à son utilisation professionnelle ;</w:t>
      </w:r>
    </w:p>
    <w:p w:rsid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d’émettre si nécessaire et f</w:t>
      </w:r>
      <w:r w:rsidRPr="006940D3">
        <w:rPr>
          <w:rFonts w:cstheme="minorHAnsi"/>
          <w:color w:val="000000" w:themeColor="text1"/>
        </w:rPr>
        <w:t>aire signer le bon de livraison</w:t>
      </w:r>
      <w:r>
        <w:rPr>
          <w:rFonts w:cstheme="minorHAnsi"/>
          <w:color w:val="000000" w:themeColor="text1"/>
        </w:rPr>
        <w:t>/la lettre de transfert</w:t>
      </w:r>
      <w:r w:rsidRPr="006940D3">
        <w:rPr>
          <w:rFonts w:cstheme="minorHAnsi"/>
          <w:color w:val="000000" w:themeColor="text1"/>
        </w:rPr>
        <w:t xml:space="preserve"> au </w:t>
      </w:r>
      <w:r>
        <w:rPr>
          <w:rFonts w:cstheme="minorHAnsi"/>
          <w:color w:val="000000" w:themeColor="text1"/>
        </w:rPr>
        <w:t>demandeur q</w:t>
      </w:r>
      <w:r w:rsidRPr="006940D3">
        <w:rPr>
          <w:rFonts w:cstheme="minorHAnsi"/>
          <w:color w:val="000000" w:themeColor="text1"/>
        </w:rPr>
        <w:t xml:space="preserve">uand </w:t>
      </w:r>
      <w:r>
        <w:rPr>
          <w:rFonts w:cstheme="minorHAnsi"/>
          <w:color w:val="000000" w:themeColor="text1"/>
        </w:rPr>
        <w:t>l’intervention est terminée ;</w:t>
      </w:r>
    </w:p>
    <w:p w:rsidR="00A9540E" w:rsidRPr="00A9540E" w:rsidRDefault="00A9540E" w:rsidP="00A9540E">
      <w:pPr>
        <w:pStyle w:val="Paragraphedeliste"/>
        <w:numPr>
          <w:ilvl w:val="0"/>
          <w:numId w:val="2"/>
        </w:numPr>
        <w:tabs>
          <w:tab w:val="clear" w:pos="689"/>
          <w:tab w:val="num" w:pos="1134"/>
        </w:tabs>
        <w:spacing w:before="120"/>
        <w:ind w:left="993"/>
        <w:jc w:val="both"/>
        <w:rPr>
          <w:rFonts w:cstheme="minorHAnsi"/>
          <w:color w:val="000000" w:themeColor="text1"/>
        </w:rPr>
      </w:pPr>
      <w:r>
        <w:t>de renseigner/de compléter/de d</w:t>
      </w:r>
      <w:r w:rsidRPr="003C1F8D">
        <w:t>ocumenter ses interventions dans l’outil de gestion de parc informatique</w:t>
      </w:r>
      <w:r>
        <w:t xml:space="preserve"> et y r</w:t>
      </w:r>
      <w:r>
        <w:rPr>
          <w:rFonts w:cstheme="minorHAnsi"/>
          <w:color w:val="000000" w:themeColor="text1"/>
        </w:rPr>
        <w:t>eporter toute intervention qui ne peut être effectuée sur site.</w:t>
      </w:r>
    </w:p>
    <w:p w:rsidR="00A9540E" w:rsidRDefault="00A9540E" w:rsidP="00E63C7D">
      <w:pPr>
        <w:pStyle w:val="Paragraphedeliste"/>
        <w:spacing w:before="120"/>
        <w:ind w:left="993"/>
        <w:jc w:val="both"/>
        <w:rPr>
          <w:rFonts w:asciiTheme="minorHAnsi" w:hAnsiTheme="minorHAnsi" w:cstheme="minorHAnsi"/>
          <w:color w:val="000000" w:themeColor="text1"/>
        </w:rPr>
      </w:pPr>
    </w:p>
    <w:p w:rsidR="00A9540E" w:rsidRPr="00E63C7D" w:rsidRDefault="00A9540E" w:rsidP="00E63C7D">
      <w:pPr>
        <w:pStyle w:val="Paragraphedeliste"/>
        <w:spacing w:before="120"/>
        <w:ind w:left="993"/>
        <w:jc w:val="both"/>
        <w:rPr>
          <w:rFonts w:asciiTheme="minorHAnsi" w:hAnsiTheme="minorHAnsi" w:cstheme="minorHAnsi"/>
          <w:color w:val="000000" w:themeColor="text1"/>
        </w:rPr>
      </w:pPr>
    </w:p>
    <w:p w:rsidR="00E95482" w:rsidRPr="00C94ADF" w:rsidRDefault="00E95482" w:rsidP="00E95482">
      <w:pPr>
        <w:tabs>
          <w:tab w:val="left" w:pos="284"/>
        </w:tabs>
        <w:jc w:val="both"/>
        <w:rPr>
          <w:b/>
          <w:color w:val="000000" w:themeColor="text1"/>
        </w:rPr>
      </w:pPr>
      <w:r w:rsidRPr="00C94ADF">
        <w:rPr>
          <w:b/>
          <w:color w:val="000000" w:themeColor="text1"/>
        </w:rPr>
        <w:t>5.</w:t>
      </w:r>
      <w:r w:rsidRPr="00C94ADF">
        <w:rPr>
          <w:b/>
          <w:color w:val="000000" w:themeColor="text1"/>
        </w:rPr>
        <w:tab/>
        <w:t>CONSTITUTION DES GROUPES OU REGROUPEMENT</w:t>
      </w:r>
    </w:p>
    <w:p w:rsidR="00E95482" w:rsidRDefault="00E95482" w:rsidP="00E95482">
      <w:pPr>
        <w:tabs>
          <w:tab w:val="num" w:pos="1211"/>
          <w:tab w:val="num" w:pos="1701"/>
        </w:tabs>
        <w:jc w:val="both"/>
      </w:pPr>
    </w:p>
    <w:p w:rsidR="00E95482" w:rsidRPr="00726955" w:rsidRDefault="00E95482" w:rsidP="00E95482">
      <w:pPr>
        <w:tabs>
          <w:tab w:val="num" w:pos="1211"/>
          <w:tab w:val="num" w:pos="1701"/>
        </w:tabs>
        <w:ind w:left="284"/>
        <w:jc w:val="both"/>
      </w:pPr>
      <w:r w:rsidRPr="00F33881">
        <w:t xml:space="preserve">Pour le cours </w:t>
      </w:r>
      <w:r w:rsidRPr="00AE1AD9">
        <w:t xml:space="preserve">de </w:t>
      </w:r>
      <w:r w:rsidR="000E08D0">
        <w:t>«</w:t>
      </w:r>
      <w:r w:rsidR="007E2D03">
        <w:t xml:space="preserve"> </w:t>
      </w:r>
      <w:r w:rsidR="007E2D03" w:rsidRPr="000A4E89">
        <w:t>Assembler, configurer et dépanner sur site un poste de travail</w:t>
      </w:r>
      <w:r w:rsidR="007E2D03">
        <w:rPr>
          <w:b/>
          <w:sz w:val="24"/>
        </w:rPr>
        <w:t> </w:t>
      </w:r>
      <w:r w:rsidRPr="00AE1AD9">
        <w:t>: pratique professionnelle</w:t>
      </w:r>
      <w:r w:rsidRPr="00AE1AD9">
        <w:rPr>
          <w:bCs/>
        </w:rPr>
        <w:t xml:space="preserve"> </w:t>
      </w:r>
      <w:r w:rsidRPr="00AE1AD9">
        <w:t xml:space="preserve">», </w:t>
      </w:r>
      <w:r w:rsidRPr="00F33881">
        <w:t>il est recommandé de ne pas dépasser deux étudiants par poste de travail.</w:t>
      </w:r>
    </w:p>
    <w:p w:rsidR="00E95482" w:rsidRPr="00032C15" w:rsidRDefault="00E95482" w:rsidP="00E95482">
      <w:pPr>
        <w:tabs>
          <w:tab w:val="num" w:pos="1211"/>
          <w:tab w:val="num" w:pos="1701"/>
        </w:tabs>
        <w:jc w:val="both"/>
      </w:pPr>
    </w:p>
    <w:p w:rsidR="00E95482" w:rsidRPr="00C94ADF" w:rsidRDefault="00E95482" w:rsidP="00E95482">
      <w:pPr>
        <w:tabs>
          <w:tab w:val="num" w:pos="1211"/>
          <w:tab w:val="num" w:pos="1701"/>
        </w:tabs>
        <w:jc w:val="both"/>
        <w:rPr>
          <w:color w:val="000000" w:themeColor="text1"/>
        </w:rPr>
      </w:pPr>
    </w:p>
    <w:p w:rsidR="00E95482" w:rsidRPr="00C94ADF" w:rsidRDefault="00E95482" w:rsidP="00E95482">
      <w:pPr>
        <w:tabs>
          <w:tab w:val="left" w:pos="284"/>
        </w:tabs>
        <w:spacing w:before="120"/>
        <w:jc w:val="both"/>
        <w:rPr>
          <w:b/>
          <w:color w:val="000000" w:themeColor="text1"/>
        </w:rPr>
      </w:pPr>
      <w:r w:rsidRPr="00C94ADF">
        <w:rPr>
          <w:b/>
          <w:color w:val="000000" w:themeColor="text1"/>
        </w:rPr>
        <w:t>6.</w:t>
      </w:r>
      <w:r w:rsidRPr="00C94ADF">
        <w:rPr>
          <w:b/>
          <w:color w:val="000000" w:themeColor="text1"/>
        </w:rPr>
        <w:tab/>
        <w:t>CHARGE(S) DE COURS</w:t>
      </w:r>
    </w:p>
    <w:p w:rsidR="00E95482" w:rsidRPr="00726955" w:rsidRDefault="00E95482" w:rsidP="00E95482">
      <w:pPr>
        <w:spacing w:before="120"/>
        <w:ind w:left="284"/>
        <w:jc w:val="both"/>
      </w:pPr>
      <w:r w:rsidRPr="00726955">
        <w:t>Un enseignant ou un expert.</w:t>
      </w:r>
    </w:p>
    <w:p w:rsidR="00E95482" w:rsidRDefault="00E95482" w:rsidP="00366CCE">
      <w:pPr>
        <w:spacing w:before="120" w:line="276" w:lineRule="auto"/>
        <w:ind w:left="284"/>
      </w:pPr>
      <w:r w:rsidRPr="00726955">
        <w:t>L’expert devra justifier de compétences particulières issues d’une expérience professionnelle actualisée en relation avec la charge de cours qui lui est attribuée.</w:t>
      </w:r>
    </w:p>
    <w:p w:rsidR="00E95482" w:rsidRDefault="00E95482" w:rsidP="00E95482">
      <w:pPr>
        <w:autoSpaceDE/>
        <w:autoSpaceDN/>
      </w:pPr>
    </w:p>
    <w:p w:rsidR="00E95482" w:rsidRPr="004D1DD4" w:rsidRDefault="00E95482" w:rsidP="00E95482">
      <w:pPr>
        <w:autoSpaceDE/>
        <w:autoSpaceDN/>
      </w:pPr>
    </w:p>
    <w:p w:rsidR="00E95482" w:rsidRPr="00057DB7" w:rsidRDefault="00E95482" w:rsidP="00E95482">
      <w:pPr>
        <w:tabs>
          <w:tab w:val="left" w:pos="426"/>
        </w:tabs>
        <w:spacing w:before="120"/>
        <w:rPr>
          <w:b/>
        </w:rPr>
      </w:pPr>
      <w:r w:rsidRPr="00933383">
        <w:rPr>
          <w:color w:val="000000" w:themeColor="text1"/>
        </w:rPr>
        <w:t>7</w:t>
      </w:r>
      <w:r w:rsidRPr="00933383">
        <w:rPr>
          <w:b/>
          <w:color w:val="000000" w:themeColor="text1"/>
        </w:rPr>
        <w:t>.</w:t>
      </w:r>
      <w:r w:rsidRPr="00933383">
        <w:rPr>
          <w:b/>
          <w:color w:val="000000" w:themeColor="text1"/>
        </w:rPr>
        <w:tab/>
        <w:t>HORAIRE MINIMUM DE L’UNITE D’ENSEIGNEMENT</w:t>
      </w:r>
    </w:p>
    <w:p w:rsidR="00E95482" w:rsidRPr="004D1DD4" w:rsidRDefault="00E95482" w:rsidP="00E95482">
      <w:pPr>
        <w:numPr>
          <w:ilvl w:val="12"/>
          <w:numId w:val="0"/>
        </w:numPr>
        <w:ind w:left="708" w:hanging="708"/>
      </w:pPr>
    </w:p>
    <w:tbl>
      <w:tblPr>
        <w:tblW w:w="8859"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3756"/>
        <w:gridCol w:w="1701"/>
        <w:gridCol w:w="1701"/>
        <w:gridCol w:w="1701"/>
      </w:tblGrid>
      <w:tr w:rsidR="00E95482" w:rsidRPr="00A4473A" w:rsidTr="00BD0AAE">
        <w:tc>
          <w:tcPr>
            <w:tcW w:w="3756" w:type="dxa"/>
            <w:tcBorders>
              <w:top w:val="single" w:sz="12" w:space="0" w:color="auto"/>
              <w:left w:val="single" w:sz="12" w:space="0" w:color="auto"/>
              <w:bottom w:val="single" w:sz="12" w:space="0" w:color="auto"/>
            </w:tcBorders>
          </w:tcPr>
          <w:p w:rsidR="00E95482" w:rsidRPr="00933383" w:rsidRDefault="00E95482" w:rsidP="00BD0AAE">
            <w:pPr>
              <w:ind w:left="426"/>
              <w:rPr>
                <w:b/>
                <w:color w:val="000000" w:themeColor="text1"/>
              </w:rPr>
            </w:pPr>
            <w:r w:rsidRPr="00933383">
              <w:rPr>
                <w:b/>
                <w:color w:val="000000" w:themeColor="text1"/>
              </w:rPr>
              <w:lastRenderedPageBreak/>
              <w:t>7.1. Dénomination des cours</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Classement</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Code U</w:t>
            </w:r>
          </w:p>
        </w:tc>
        <w:tc>
          <w:tcPr>
            <w:tcW w:w="1701" w:type="dxa"/>
            <w:tcBorders>
              <w:top w:val="single" w:sz="12" w:space="0" w:color="auto"/>
              <w:bottom w:val="single" w:sz="12" w:space="0" w:color="auto"/>
              <w:right w:val="single" w:sz="12" w:space="0" w:color="auto"/>
            </w:tcBorders>
          </w:tcPr>
          <w:p w:rsidR="00E95482" w:rsidRPr="00933383" w:rsidRDefault="00E95482" w:rsidP="00BD0AAE">
            <w:pPr>
              <w:jc w:val="center"/>
              <w:rPr>
                <w:b/>
                <w:color w:val="000000" w:themeColor="text1"/>
              </w:rPr>
            </w:pPr>
            <w:r w:rsidRPr="00933383">
              <w:rPr>
                <w:b/>
                <w:color w:val="000000" w:themeColor="text1"/>
              </w:rPr>
              <w:t>Nombre de périodes</w:t>
            </w:r>
          </w:p>
        </w:tc>
      </w:tr>
      <w:tr w:rsidR="00E95482" w:rsidRPr="00711BF4" w:rsidTr="00BD0AAE">
        <w:tc>
          <w:tcPr>
            <w:tcW w:w="3756" w:type="dxa"/>
            <w:tcBorders>
              <w:top w:val="nil"/>
              <w:left w:val="single" w:sz="12" w:space="0" w:color="auto"/>
            </w:tcBorders>
          </w:tcPr>
          <w:p w:rsidR="00E95482" w:rsidRPr="007B26E5" w:rsidRDefault="00232746" w:rsidP="00BD0AAE">
            <w:pPr>
              <w:spacing w:before="60" w:after="60"/>
              <w:rPr>
                <w:bCs/>
              </w:rPr>
            </w:pPr>
            <w:r w:rsidRPr="000A4E89">
              <w:t>Assembler, configurer et dépanner sur site un poste de travail</w:t>
            </w:r>
            <w:r>
              <w:rPr>
                <w:b/>
                <w:sz w:val="24"/>
              </w:rPr>
              <w:t> </w:t>
            </w:r>
            <w:r w:rsidR="00E95482" w:rsidRPr="00A63CEB">
              <w:rPr>
                <w:bCs/>
              </w:rPr>
              <w:t>: cours technique</w:t>
            </w:r>
            <w:r w:rsidR="000E08D0">
              <w:rPr>
                <w:bCs/>
              </w:rPr>
              <w:t xml:space="preserve"> </w:t>
            </w:r>
          </w:p>
        </w:tc>
        <w:tc>
          <w:tcPr>
            <w:tcW w:w="1701" w:type="dxa"/>
            <w:tcBorders>
              <w:top w:val="nil"/>
            </w:tcBorders>
          </w:tcPr>
          <w:p w:rsidR="00E95482" w:rsidRPr="00711BF4" w:rsidRDefault="00E95482" w:rsidP="00BD0AAE">
            <w:pPr>
              <w:spacing w:before="60" w:after="60"/>
              <w:jc w:val="center"/>
            </w:pPr>
            <w:r w:rsidRPr="00711BF4">
              <w:t>CT</w:t>
            </w:r>
          </w:p>
        </w:tc>
        <w:tc>
          <w:tcPr>
            <w:tcW w:w="1701" w:type="dxa"/>
            <w:tcBorders>
              <w:top w:val="nil"/>
            </w:tcBorders>
          </w:tcPr>
          <w:p w:rsidR="00E95482" w:rsidRPr="0022015B" w:rsidRDefault="00291F66" w:rsidP="00BD0AAE">
            <w:pPr>
              <w:spacing w:before="60" w:after="60"/>
              <w:ind w:right="567"/>
              <w:jc w:val="right"/>
            </w:pPr>
            <w:r w:rsidRPr="0022015B">
              <w:t>B</w:t>
            </w:r>
          </w:p>
        </w:tc>
        <w:tc>
          <w:tcPr>
            <w:tcW w:w="1701" w:type="dxa"/>
            <w:tcBorders>
              <w:top w:val="nil"/>
              <w:right w:val="single" w:sz="12" w:space="0" w:color="auto"/>
            </w:tcBorders>
          </w:tcPr>
          <w:p w:rsidR="00E95482" w:rsidRPr="0022015B" w:rsidRDefault="00B42346" w:rsidP="00BD0AAE">
            <w:pPr>
              <w:tabs>
                <w:tab w:val="left" w:pos="850"/>
              </w:tabs>
              <w:spacing w:before="60" w:after="60"/>
              <w:ind w:left="142" w:right="283"/>
              <w:jc w:val="center"/>
            </w:pPr>
            <w:r w:rsidRPr="0022015B">
              <w:t>32</w:t>
            </w:r>
            <w:r w:rsidR="000E08D0" w:rsidRPr="0022015B">
              <w:t xml:space="preserve"> </w:t>
            </w:r>
          </w:p>
        </w:tc>
      </w:tr>
      <w:tr w:rsidR="00E95482" w:rsidRPr="00711BF4" w:rsidTr="00BD0AAE">
        <w:tc>
          <w:tcPr>
            <w:tcW w:w="3756" w:type="dxa"/>
            <w:tcBorders>
              <w:top w:val="nil"/>
              <w:left w:val="single" w:sz="12" w:space="0" w:color="auto"/>
            </w:tcBorders>
          </w:tcPr>
          <w:p w:rsidR="00E95482" w:rsidRPr="007B26E5" w:rsidRDefault="000A4E89" w:rsidP="00BD0AAE">
            <w:pPr>
              <w:spacing w:before="60" w:after="60"/>
              <w:rPr>
                <w:bCs/>
              </w:rPr>
            </w:pPr>
            <w:r w:rsidRPr="000A4E89">
              <w:t>Assembler, configurer et dépanner sur site un poste de travail</w:t>
            </w:r>
            <w:r>
              <w:rPr>
                <w:b/>
                <w:sz w:val="24"/>
              </w:rPr>
              <w:t> </w:t>
            </w:r>
            <w:r w:rsidR="00E95482" w:rsidRPr="00A63CEB">
              <w:rPr>
                <w:bCs/>
              </w:rPr>
              <w:t>: pratique professionnelle</w:t>
            </w:r>
          </w:p>
        </w:tc>
        <w:tc>
          <w:tcPr>
            <w:tcW w:w="1701" w:type="dxa"/>
            <w:tcBorders>
              <w:top w:val="nil"/>
            </w:tcBorders>
          </w:tcPr>
          <w:p w:rsidR="00E95482" w:rsidRPr="00711BF4" w:rsidRDefault="00E95482" w:rsidP="00BD0AAE">
            <w:pPr>
              <w:spacing w:before="60" w:after="60"/>
              <w:jc w:val="center"/>
            </w:pPr>
            <w:r w:rsidRPr="00711BF4">
              <w:t>PP</w:t>
            </w:r>
          </w:p>
        </w:tc>
        <w:tc>
          <w:tcPr>
            <w:tcW w:w="1701" w:type="dxa"/>
            <w:tcBorders>
              <w:top w:val="nil"/>
            </w:tcBorders>
          </w:tcPr>
          <w:p w:rsidR="00E95482" w:rsidRPr="0022015B" w:rsidRDefault="00291F66" w:rsidP="00BD0AAE">
            <w:pPr>
              <w:spacing w:before="60" w:after="60"/>
              <w:ind w:right="567"/>
              <w:jc w:val="right"/>
            </w:pPr>
            <w:r w:rsidRPr="0022015B">
              <w:t>L</w:t>
            </w:r>
          </w:p>
        </w:tc>
        <w:tc>
          <w:tcPr>
            <w:tcW w:w="1701" w:type="dxa"/>
            <w:tcBorders>
              <w:top w:val="nil"/>
              <w:right w:val="single" w:sz="12" w:space="0" w:color="auto"/>
            </w:tcBorders>
          </w:tcPr>
          <w:p w:rsidR="00E95482" w:rsidRPr="0022015B" w:rsidRDefault="000E08D0" w:rsidP="00BD0AAE">
            <w:pPr>
              <w:spacing w:before="60" w:after="60"/>
              <w:ind w:left="142" w:right="283"/>
              <w:jc w:val="center"/>
            </w:pPr>
            <w:r w:rsidRPr="0022015B">
              <w:t xml:space="preserve"> </w:t>
            </w:r>
            <w:r w:rsidR="005C01D9" w:rsidRPr="0022015B">
              <w:t>32</w:t>
            </w:r>
          </w:p>
        </w:tc>
      </w:tr>
      <w:tr w:rsidR="00E95482" w:rsidRPr="00711BF4" w:rsidTr="00BD0AAE">
        <w:tc>
          <w:tcPr>
            <w:tcW w:w="5457" w:type="dxa"/>
            <w:gridSpan w:val="2"/>
            <w:tcBorders>
              <w:left w:val="single" w:sz="12" w:space="0" w:color="auto"/>
              <w:bottom w:val="nil"/>
            </w:tcBorders>
          </w:tcPr>
          <w:p w:rsidR="00E95482" w:rsidRPr="00711BF4" w:rsidRDefault="00E95482" w:rsidP="00BD0AAE">
            <w:pPr>
              <w:ind w:left="426"/>
              <w:rPr>
                <w:b/>
              </w:rPr>
            </w:pPr>
            <w:r w:rsidRPr="00711BF4">
              <w:rPr>
                <w:b/>
              </w:rPr>
              <w:t>7.2. Part d’autonomie</w:t>
            </w:r>
          </w:p>
        </w:tc>
        <w:tc>
          <w:tcPr>
            <w:tcW w:w="1701" w:type="dxa"/>
            <w:tcBorders>
              <w:bottom w:val="nil"/>
            </w:tcBorders>
          </w:tcPr>
          <w:p w:rsidR="00E95482" w:rsidRPr="0022015B" w:rsidRDefault="00291F66" w:rsidP="00BD0AAE">
            <w:pPr>
              <w:ind w:right="567"/>
              <w:jc w:val="right"/>
            </w:pPr>
            <w:r w:rsidRPr="0022015B">
              <w:t>P</w:t>
            </w:r>
          </w:p>
        </w:tc>
        <w:tc>
          <w:tcPr>
            <w:tcW w:w="1701" w:type="dxa"/>
            <w:tcBorders>
              <w:bottom w:val="nil"/>
              <w:right w:val="single" w:sz="12" w:space="0" w:color="auto"/>
            </w:tcBorders>
          </w:tcPr>
          <w:p w:rsidR="00E95482" w:rsidRPr="0022015B" w:rsidRDefault="000E08D0" w:rsidP="00BD0AAE">
            <w:pPr>
              <w:tabs>
                <w:tab w:val="right" w:pos="850"/>
              </w:tabs>
              <w:ind w:left="142" w:right="283"/>
              <w:jc w:val="center"/>
            </w:pPr>
            <w:r w:rsidRPr="0022015B">
              <w:t xml:space="preserve"> </w:t>
            </w:r>
            <w:r w:rsidR="00B42346" w:rsidRPr="0022015B">
              <w:t>16</w:t>
            </w:r>
          </w:p>
        </w:tc>
      </w:tr>
      <w:tr w:rsidR="00E95482" w:rsidRPr="00711BF4" w:rsidTr="00BD0AAE">
        <w:tc>
          <w:tcPr>
            <w:tcW w:w="5457" w:type="dxa"/>
            <w:gridSpan w:val="2"/>
            <w:tcBorders>
              <w:top w:val="single" w:sz="12" w:space="0" w:color="auto"/>
              <w:left w:val="single" w:sz="12" w:space="0" w:color="auto"/>
              <w:bottom w:val="single" w:sz="12" w:space="0" w:color="auto"/>
              <w:right w:val="nil"/>
            </w:tcBorders>
          </w:tcPr>
          <w:p w:rsidR="00E95482" w:rsidRPr="00711BF4" w:rsidRDefault="00E95482" w:rsidP="00BD0AAE">
            <w:r w:rsidRPr="00711BF4">
              <w:t>Total des périodes</w:t>
            </w:r>
          </w:p>
        </w:tc>
        <w:tc>
          <w:tcPr>
            <w:tcW w:w="1701" w:type="dxa"/>
            <w:tcBorders>
              <w:top w:val="single" w:sz="12" w:space="0" w:color="auto"/>
              <w:left w:val="nil"/>
              <w:bottom w:val="single" w:sz="12" w:space="0" w:color="auto"/>
              <w:right w:val="nil"/>
            </w:tcBorders>
          </w:tcPr>
          <w:p w:rsidR="00E95482" w:rsidRPr="0022015B" w:rsidRDefault="00E95482" w:rsidP="00BD0AAE">
            <w:pPr>
              <w:ind w:right="709"/>
              <w:jc w:val="right"/>
            </w:pPr>
          </w:p>
        </w:tc>
        <w:tc>
          <w:tcPr>
            <w:tcW w:w="1701" w:type="dxa"/>
            <w:tcBorders>
              <w:top w:val="single" w:sz="12" w:space="0" w:color="auto"/>
              <w:left w:val="single" w:sz="6" w:space="0" w:color="auto"/>
              <w:bottom w:val="single" w:sz="12" w:space="0" w:color="auto"/>
              <w:right w:val="single" w:sz="12" w:space="0" w:color="auto"/>
            </w:tcBorders>
          </w:tcPr>
          <w:p w:rsidR="00E95482" w:rsidRPr="0022015B" w:rsidRDefault="000E08D0" w:rsidP="00BD0AAE">
            <w:pPr>
              <w:tabs>
                <w:tab w:val="right" w:pos="850"/>
              </w:tabs>
              <w:ind w:left="142" w:right="283"/>
              <w:jc w:val="center"/>
              <w:rPr>
                <w:b/>
              </w:rPr>
            </w:pPr>
            <w:r w:rsidRPr="0022015B">
              <w:rPr>
                <w:b/>
              </w:rPr>
              <w:t xml:space="preserve"> </w:t>
            </w:r>
            <w:r w:rsidR="00B42346" w:rsidRPr="0022015B">
              <w:rPr>
                <w:b/>
              </w:rPr>
              <w:t>80</w:t>
            </w:r>
          </w:p>
        </w:tc>
      </w:tr>
    </w:tbl>
    <w:p w:rsidR="00E95482" w:rsidRDefault="00E95482" w:rsidP="00E95482">
      <w:pPr>
        <w:jc w:val="both"/>
      </w:pPr>
    </w:p>
    <w:p w:rsidR="00E95482" w:rsidRDefault="00E95482" w:rsidP="00E95482">
      <w:pPr>
        <w:jc w:val="both"/>
      </w:pPr>
    </w:p>
    <w:p w:rsidR="00E95482" w:rsidRPr="00711BF4" w:rsidRDefault="00E95482" w:rsidP="00E95482">
      <w:pPr>
        <w:ind w:left="284"/>
        <w:jc w:val="both"/>
      </w:pPr>
      <w:r>
        <w:t xml:space="preserve">8. </w:t>
      </w:r>
      <w:r>
        <w:rPr>
          <w:b/>
        </w:rPr>
        <w:t xml:space="preserve">ANNEXE : </w:t>
      </w:r>
      <w:r w:rsidR="002D3870">
        <w:rPr>
          <w:b/>
        </w:rPr>
        <w:t>CONTEXTE D’EVALUATION</w:t>
      </w:r>
    </w:p>
    <w:p w:rsidR="00E95482" w:rsidRPr="00A4473A" w:rsidRDefault="00E95482" w:rsidP="00E95482">
      <w:pPr>
        <w:autoSpaceDE/>
        <w:autoSpaceDN/>
        <w:rPr>
          <w:color w:val="FF0000"/>
        </w:rPr>
        <w:sectPr w:rsidR="00E95482" w:rsidRPr="00A4473A" w:rsidSect="00526CAC">
          <w:pgSz w:w="11906" w:h="16838" w:code="9"/>
          <w:pgMar w:top="1134" w:right="1134" w:bottom="1134" w:left="1560" w:header="720" w:footer="618" w:gutter="0"/>
          <w:cols w:space="720"/>
          <w:titlePg/>
          <w:docGrid w:linePitch="299"/>
        </w:sectPr>
      </w:pPr>
      <w:r>
        <w:rPr>
          <w:color w:val="FF0000"/>
        </w:rPr>
        <w:br w:type="page"/>
      </w:r>
    </w:p>
    <w:p w:rsidR="00E95482" w:rsidRDefault="00E95482" w:rsidP="00E95482">
      <w:pPr>
        <w:rPr>
          <w:rFonts w:cs="Arial"/>
          <w:b/>
          <w:bCs/>
          <w:sz w:val="18"/>
          <w:szCs w:val="18"/>
        </w:rPr>
      </w:pPr>
    </w:p>
    <w:p w:rsidR="008361F2" w:rsidRPr="009B7C34" w:rsidRDefault="008361F2" w:rsidP="008361F2">
      <w:pPr>
        <w:pStyle w:val="TitrePM2"/>
        <w:spacing w:line="240" w:lineRule="auto"/>
      </w:pPr>
      <w:bookmarkStart w:id="1" w:name="_Toc98515182"/>
      <w:r>
        <w:t>Contexte d’évaluation</w:t>
      </w:r>
      <w:bookmarkEnd w:id="1"/>
    </w:p>
    <w:p w:rsidR="008361F2" w:rsidRPr="00C8225C" w:rsidRDefault="008361F2" w:rsidP="008361F2">
      <w:pPr>
        <w:rPr>
          <w:rFonts w:cstheme="minorHAnsi"/>
          <w:b/>
          <w:u w:val="single"/>
        </w:rPr>
      </w:pPr>
      <w:r w:rsidRPr="00C8225C">
        <w:rPr>
          <w:rFonts w:cstheme="minorHAnsi"/>
          <w:b/>
          <w:u w:val="single"/>
        </w:rPr>
        <w:t xml:space="preserve">Informations communiquées au candidat </w:t>
      </w:r>
    </w:p>
    <w:p w:rsidR="008361F2" w:rsidRPr="00C8225C" w:rsidRDefault="008361F2" w:rsidP="008361F2">
      <w:pPr>
        <w:rPr>
          <w:rFonts w:cstheme="minorHAnsi"/>
          <w:u w:val="single"/>
        </w:rPr>
      </w:pPr>
    </w:p>
    <w:p w:rsidR="008361F2" w:rsidRDefault="008361F2" w:rsidP="008361F2">
      <w:pPr>
        <w:rPr>
          <w:rFonts w:cstheme="minorHAnsi"/>
        </w:rPr>
      </w:pPr>
      <w:r w:rsidRPr="00CB72F4">
        <w:rPr>
          <w:rFonts w:cstheme="minorHAnsi"/>
          <w:u w:val="single"/>
        </w:rPr>
        <w:t>Tâche</w:t>
      </w:r>
      <w:r w:rsidRPr="00CB72F4">
        <w:rPr>
          <w:rFonts w:cstheme="minorHAnsi"/>
        </w:rPr>
        <w:t> :</w:t>
      </w:r>
    </w:p>
    <w:p w:rsidR="008361F2" w:rsidRDefault="008361F2" w:rsidP="008361F2">
      <w:pPr>
        <w:rPr>
          <w:rFonts w:cstheme="minorHAnsi"/>
        </w:rPr>
      </w:pPr>
      <w:r w:rsidRPr="005E1789">
        <w:rPr>
          <w:rFonts w:cstheme="minorHAnsi"/>
        </w:rPr>
        <w:t xml:space="preserve">Sur base des </w:t>
      </w:r>
      <w:r>
        <w:rPr>
          <w:rFonts w:cstheme="minorHAnsi"/>
        </w:rPr>
        <w:t>consignes reçues, le candidat :</w:t>
      </w:r>
    </w:p>
    <w:p w:rsidR="008361F2" w:rsidRDefault="008361F2" w:rsidP="008361F2">
      <w:pPr>
        <w:pStyle w:val="Paragraphedeliste"/>
        <w:numPr>
          <w:ilvl w:val="0"/>
          <w:numId w:val="41"/>
        </w:numPr>
        <w:autoSpaceDE/>
        <w:autoSpaceDN/>
        <w:jc w:val="both"/>
        <w:rPr>
          <w:rFonts w:cstheme="minorHAnsi"/>
        </w:rPr>
      </w:pPr>
      <w:r w:rsidRPr="00EB64FF">
        <w:rPr>
          <w:rFonts w:cstheme="minorHAnsi"/>
        </w:rPr>
        <w:t xml:space="preserve">installe chez le client un nouveau poste de travail selon la configuration hardware/software demandée </w:t>
      </w:r>
    </w:p>
    <w:p w:rsidR="008361F2" w:rsidRPr="00EB64FF" w:rsidRDefault="008361F2" w:rsidP="008361F2">
      <w:pPr>
        <w:pStyle w:val="Paragraphedeliste"/>
        <w:numPr>
          <w:ilvl w:val="0"/>
          <w:numId w:val="41"/>
        </w:numPr>
        <w:autoSpaceDE/>
        <w:autoSpaceDN/>
        <w:jc w:val="both"/>
        <w:rPr>
          <w:rFonts w:cstheme="minorHAnsi"/>
        </w:rPr>
      </w:pPr>
      <w:r w:rsidRPr="00EB64FF">
        <w:rPr>
          <w:rFonts w:cstheme="minorHAnsi"/>
        </w:rPr>
        <w:t xml:space="preserve">en vérifie la conformité et la bonne </w:t>
      </w:r>
      <w:r>
        <w:rPr>
          <w:rFonts w:cstheme="minorHAnsi"/>
        </w:rPr>
        <w:t>compréhension</w:t>
      </w:r>
      <w:r w:rsidRPr="00EB64FF">
        <w:rPr>
          <w:rFonts w:cstheme="minorHAnsi"/>
        </w:rPr>
        <w:t xml:space="preserve"> auprès de l’utilisateur </w:t>
      </w:r>
    </w:p>
    <w:p w:rsidR="008361F2" w:rsidRPr="00673B1C" w:rsidRDefault="008361F2" w:rsidP="008361F2">
      <w:pPr>
        <w:pStyle w:val="Paragraphedeliste"/>
        <w:rPr>
          <w:rFonts w:cstheme="minorHAnsi"/>
        </w:rPr>
      </w:pPr>
    </w:p>
    <w:p w:rsidR="008361F2" w:rsidRDefault="008361F2" w:rsidP="008361F2">
      <w:pPr>
        <w:contextualSpacing/>
        <w:rPr>
          <w:rFonts w:cstheme="minorHAnsi"/>
        </w:rPr>
      </w:pPr>
      <w:r w:rsidRPr="00274AB1">
        <w:rPr>
          <w:rFonts w:cstheme="minorHAnsi"/>
          <w:u w:val="single"/>
        </w:rPr>
        <w:t>Éléments fournis au candidat</w:t>
      </w:r>
      <w:r w:rsidRPr="00274AB1">
        <w:rPr>
          <w:rFonts w:cstheme="minorHAnsi"/>
        </w:rPr>
        <w:t> :</w:t>
      </w:r>
    </w:p>
    <w:p w:rsidR="008361F2" w:rsidRPr="00CA0D20" w:rsidRDefault="008361F2" w:rsidP="008361F2">
      <w:pPr>
        <w:numPr>
          <w:ilvl w:val="0"/>
          <w:numId w:val="10"/>
        </w:numPr>
        <w:autoSpaceDE/>
        <w:autoSpaceDN/>
        <w:contextualSpacing/>
        <w:jc w:val="both"/>
        <w:rPr>
          <w:rFonts w:cstheme="minorHAnsi"/>
        </w:rPr>
      </w:pPr>
      <w:r w:rsidRPr="00CA0D20">
        <w:rPr>
          <w:rFonts w:cstheme="minorHAnsi"/>
        </w:rPr>
        <w:t>Le matériel requis pour la réalisation des tâches</w:t>
      </w:r>
    </w:p>
    <w:p w:rsidR="008361F2" w:rsidRPr="00DA1F2A" w:rsidRDefault="008361F2" w:rsidP="008361F2">
      <w:pPr>
        <w:numPr>
          <w:ilvl w:val="0"/>
          <w:numId w:val="10"/>
        </w:numPr>
        <w:autoSpaceDE/>
        <w:autoSpaceDN/>
        <w:contextualSpacing/>
        <w:jc w:val="both"/>
        <w:rPr>
          <w:rFonts w:cstheme="minorHAnsi"/>
        </w:rPr>
      </w:pPr>
      <w:r w:rsidRPr="00DA1F2A">
        <w:rPr>
          <w:rFonts w:cstheme="minorHAnsi"/>
        </w:rPr>
        <w:t>Les consign</w:t>
      </w:r>
      <w:r>
        <w:rPr>
          <w:rFonts w:cstheme="minorHAnsi"/>
        </w:rPr>
        <w:t>es structurées via un</w:t>
      </w:r>
      <w:r w:rsidRPr="00DA1F2A">
        <w:rPr>
          <w:rFonts w:cstheme="minorHAnsi"/>
        </w:rPr>
        <w:t xml:space="preserve"> outil d</w:t>
      </w:r>
      <w:r>
        <w:rPr>
          <w:rFonts w:cstheme="minorHAnsi"/>
        </w:rPr>
        <w:t>e gestion de parc informatique</w:t>
      </w:r>
      <w:r>
        <w:rPr>
          <w:rStyle w:val="Appelnotedebasdep"/>
          <w:rFonts w:cstheme="minorHAnsi"/>
        </w:rPr>
        <w:footnoteReference w:id="1"/>
      </w:r>
      <w:r>
        <w:rPr>
          <w:rFonts w:cstheme="minorHAnsi"/>
        </w:rPr>
        <w:t xml:space="preserve"> réel ou simulé</w:t>
      </w:r>
      <w:r>
        <w:rPr>
          <w:rStyle w:val="Appelnotedebasdep"/>
          <w:rFonts w:cstheme="minorHAnsi"/>
        </w:rPr>
        <w:footnoteReference w:id="2"/>
      </w:r>
    </w:p>
    <w:p w:rsidR="008361F2" w:rsidRPr="0066616C" w:rsidRDefault="008361F2" w:rsidP="008361F2">
      <w:pPr>
        <w:numPr>
          <w:ilvl w:val="0"/>
          <w:numId w:val="10"/>
        </w:numPr>
        <w:autoSpaceDE/>
        <w:autoSpaceDN/>
        <w:spacing w:line="259" w:lineRule="auto"/>
        <w:contextualSpacing/>
        <w:jc w:val="both"/>
        <w:rPr>
          <w:rFonts w:cstheme="minorHAnsi"/>
          <w:u w:val="single"/>
        </w:rPr>
      </w:pPr>
      <w:r w:rsidRPr="0066616C">
        <w:rPr>
          <w:rFonts w:cstheme="minorHAnsi"/>
        </w:rPr>
        <w:t>Au cours de l’épreuve, le candidat peut poser des questions d’éclaircissement en rapport avec la ou les tâches demandées</w:t>
      </w:r>
      <w:r>
        <w:rPr>
          <w:rFonts w:cstheme="minorHAnsi"/>
        </w:rPr>
        <w:t xml:space="preserve">. </w:t>
      </w:r>
      <w:r w:rsidRPr="0066616C">
        <w:rPr>
          <w:rFonts w:cstheme="minorHAnsi"/>
        </w:rPr>
        <w:t xml:space="preserve">L’évaluateur </w:t>
      </w:r>
      <w:r>
        <w:rPr>
          <w:rFonts w:cstheme="minorHAnsi"/>
        </w:rPr>
        <w:t xml:space="preserve">y </w:t>
      </w:r>
      <w:r w:rsidRPr="0066616C">
        <w:rPr>
          <w:rFonts w:cstheme="minorHAnsi"/>
        </w:rPr>
        <w:t>répond ou non en fonction de la pertinence de la question</w:t>
      </w:r>
    </w:p>
    <w:p w:rsidR="008361F2" w:rsidRPr="0066616C" w:rsidRDefault="008361F2" w:rsidP="008361F2">
      <w:pPr>
        <w:numPr>
          <w:ilvl w:val="0"/>
          <w:numId w:val="10"/>
        </w:numPr>
        <w:autoSpaceDE/>
        <w:autoSpaceDN/>
        <w:spacing w:line="259" w:lineRule="auto"/>
        <w:contextualSpacing/>
        <w:jc w:val="both"/>
        <w:rPr>
          <w:rFonts w:cstheme="minorHAnsi"/>
          <w:u w:val="single"/>
        </w:rPr>
      </w:pPr>
      <w:r>
        <w:rPr>
          <w:rFonts w:cstheme="minorHAnsi"/>
        </w:rPr>
        <w:t xml:space="preserve">Le candidat peut contacter l’utilisateur/un collègue/son responsable. </w:t>
      </w:r>
      <w:r w:rsidRPr="0066616C">
        <w:rPr>
          <w:rFonts w:cstheme="minorHAnsi"/>
        </w:rPr>
        <w:t>L’évaluateur</w:t>
      </w:r>
      <w:r>
        <w:rPr>
          <w:rFonts w:cstheme="minorHAnsi"/>
        </w:rPr>
        <w:t xml:space="preserve"> endossera ces rôles, le cas échéant</w:t>
      </w:r>
    </w:p>
    <w:p w:rsidR="008361F2" w:rsidRPr="00665A2B" w:rsidRDefault="008361F2" w:rsidP="008361F2">
      <w:pPr>
        <w:pStyle w:val="Paragraphedeliste"/>
        <w:numPr>
          <w:ilvl w:val="0"/>
          <w:numId w:val="10"/>
        </w:numPr>
        <w:autoSpaceDE/>
        <w:autoSpaceDN/>
        <w:spacing w:line="259" w:lineRule="auto"/>
        <w:jc w:val="both"/>
        <w:rPr>
          <w:rFonts w:cstheme="minorHAnsi"/>
        </w:rPr>
      </w:pPr>
      <w:r w:rsidRPr="00665A2B">
        <w:rPr>
          <w:rFonts w:cstheme="minorHAnsi"/>
        </w:rPr>
        <w:t>À tout moment, le candidat peut consulter la documentation interne</w:t>
      </w:r>
      <w:r>
        <w:rPr>
          <w:rFonts w:cstheme="minorHAnsi"/>
        </w:rPr>
        <w:t xml:space="preserve"> (qui inclut une FAQ)</w:t>
      </w:r>
      <w:r w:rsidRPr="00665A2B">
        <w:rPr>
          <w:rFonts w:cstheme="minorHAnsi"/>
        </w:rPr>
        <w:t xml:space="preserve"> et/ou externe</w:t>
      </w:r>
    </w:p>
    <w:p w:rsidR="008361F2" w:rsidRPr="00673B1C" w:rsidRDefault="008361F2" w:rsidP="008361F2">
      <w:pPr>
        <w:rPr>
          <w:rFonts w:cstheme="minorHAnsi"/>
        </w:rPr>
      </w:pPr>
    </w:p>
    <w:p w:rsidR="008361F2" w:rsidRPr="00CB72F4" w:rsidRDefault="008361F2" w:rsidP="008361F2">
      <w:pPr>
        <w:contextualSpacing/>
        <w:rPr>
          <w:rFonts w:cstheme="minorHAnsi"/>
        </w:rPr>
      </w:pPr>
      <w:r w:rsidRPr="00CB72F4">
        <w:rPr>
          <w:rFonts w:cstheme="minorHAnsi"/>
          <w:u w:val="single"/>
        </w:rPr>
        <w:t>Temps de réalisation</w:t>
      </w:r>
      <w:r w:rsidRPr="00CB72F4">
        <w:rPr>
          <w:rFonts w:cstheme="minorHAnsi"/>
        </w:rPr>
        <w:t> :</w:t>
      </w:r>
    </w:p>
    <w:p w:rsidR="008361F2" w:rsidRPr="00291586" w:rsidRDefault="008361F2" w:rsidP="008361F2">
      <w:pPr>
        <w:pStyle w:val="Paragraphedeliste"/>
        <w:numPr>
          <w:ilvl w:val="0"/>
          <w:numId w:val="18"/>
        </w:numPr>
        <w:autoSpaceDE/>
        <w:autoSpaceDN/>
        <w:spacing w:line="259" w:lineRule="auto"/>
        <w:jc w:val="both"/>
        <w:rPr>
          <w:rFonts w:cstheme="minorHAnsi"/>
        </w:rPr>
      </w:pPr>
      <w:r>
        <w:rPr>
          <w:rFonts w:cstheme="minorHAnsi"/>
        </w:rPr>
        <w:t>2 heures pour l’ensemble de l’épreuve</w:t>
      </w:r>
    </w:p>
    <w:p w:rsidR="008361F2" w:rsidRPr="00CB72F4" w:rsidRDefault="008361F2" w:rsidP="008361F2">
      <w:pPr>
        <w:rPr>
          <w:rFonts w:cstheme="minorHAnsi"/>
        </w:rPr>
      </w:pPr>
    </w:p>
    <w:p w:rsidR="008361F2" w:rsidRPr="00360950" w:rsidRDefault="008361F2" w:rsidP="008361F2">
      <w:pPr>
        <w:rPr>
          <w:rFonts w:cstheme="minorHAnsi"/>
        </w:rPr>
      </w:pPr>
      <w:r w:rsidRPr="00360950">
        <w:rPr>
          <w:rFonts w:cstheme="minorHAnsi"/>
          <w:u w:val="single"/>
        </w:rPr>
        <w:t>Mise en situation</w:t>
      </w:r>
      <w:r w:rsidRPr="00360950">
        <w:rPr>
          <w:rFonts w:cstheme="minorHAnsi"/>
        </w:rPr>
        <w:t> :</w:t>
      </w:r>
    </w:p>
    <w:p w:rsidR="008361F2" w:rsidRPr="00F96D59" w:rsidRDefault="008361F2" w:rsidP="008361F2">
      <w:pPr>
        <w:pStyle w:val="Paragraphedeliste"/>
        <w:numPr>
          <w:ilvl w:val="0"/>
          <w:numId w:val="18"/>
        </w:numPr>
        <w:autoSpaceDE/>
        <w:autoSpaceDN/>
        <w:jc w:val="both"/>
        <w:rPr>
          <w:rFonts w:cstheme="minorHAnsi"/>
        </w:rPr>
      </w:pPr>
      <w:r w:rsidRPr="00360950">
        <w:rPr>
          <w:rFonts w:cstheme="minorHAnsi"/>
        </w:rPr>
        <w:t>Situation reconstituée : en centre de compétence, en CTA, en centre de formation, en Pôle Formation Emploi ou en centre d’enseignement</w:t>
      </w:r>
    </w:p>
    <w:p w:rsidR="008361F2" w:rsidRPr="00C8225C" w:rsidRDefault="008361F2" w:rsidP="008361F2">
      <w:pPr>
        <w:rPr>
          <w:rFonts w:cstheme="minorHAnsi"/>
        </w:rPr>
      </w:pPr>
    </w:p>
    <w:p w:rsidR="008361F2" w:rsidRDefault="008361F2" w:rsidP="008361F2">
      <w:pPr>
        <w:rPr>
          <w:rFonts w:cstheme="minorHAnsi"/>
        </w:rPr>
      </w:pPr>
      <w:r w:rsidRPr="00C8225C">
        <w:rPr>
          <w:rFonts w:cstheme="minorHAnsi"/>
          <w:b/>
          <w:u w:val="single"/>
        </w:rPr>
        <w:t xml:space="preserve">Éléments </w:t>
      </w:r>
      <w:r>
        <w:rPr>
          <w:rFonts w:cstheme="minorHAnsi"/>
          <w:b/>
          <w:u w:val="single"/>
        </w:rPr>
        <w:t xml:space="preserve"> de complexité réservés à l’OEF </w:t>
      </w:r>
      <w:r w:rsidRPr="00C8225C">
        <w:rPr>
          <w:rFonts w:cstheme="minorHAnsi"/>
          <w:b/>
          <w:u w:val="single"/>
        </w:rPr>
        <w:t>pour l’organisation de l’épreuve</w:t>
      </w:r>
      <w:r w:rsidRPr="00C8225C">
        <w:rPr>
          <w:rFonts w:cstheme="minorHAnsi"/>
        </w:rPr>
        <w:t xml:space="preserve">  </w:t>
      </w:r>
    </w:p>
    <w:p w:rsidR="008361F2" w:rsidRDefault="008361F2" w:rsidP="008361F2">
      <w:pPr>
        <w:pStyle w:val="Paragraphedeliste"/>
        <w:numPr>
          <w:ilvl w:val="0"/>
          <w:numId w:val="29"/>
        </w:numPr>
        <w:autoSpaceDE/>
        <w:autoSpaceDN/>
        <w:spacing w:line="259" w:lineRule="auto"/>
        <w:jc w:val="both"/>
        <w:rPr>
          <w:rFonts w:cstheme="minorHAnsi"/>
        </w:rPr>
      </w:pPr>
      <w:r>
        <w:rPr>
          <w:rFonts w:cstheme="minorHAnsi"/>
        </w:rPr>
        <w:t>Le poste de travail peut concerner un nouvel emploi ou l’installation d’un nouvel équipement pour un travailleur déjà en place</w:t>
      </w:r>
    </w:p>
    <w:p w:rsidR="008361F2" w:rsidRDefault="008361F2" w:rsidP="008361F2">
      <w:pPr>
        <w:pStyle w:val="Paragraphedeliste"/>
        <w:numPr>
          <w:ilvl w:val="0"/>
          <w:numId w:val="29"/>
        </w:numPr>
        <w:autoSpaceDE/>
        <w:autoSpaceDN/>
        <w:spacing w:line="259" w:lineRule="auto"/>
        <w:jc w:val="both"/>
        <w:rPr>
          <w:rFonts w:cstheme="minorHAnsi"/>
        </w:rPr>
      </w:pPr>
      <w:r>
        <w:rPr>
          <w:rFonts w:cstheme="minorHAnsi"/>
        </w:rPr>
        <w:t>Le candidat prend connaissance des informations/instructions qui ont été fournies à l’utilisateur pour structurer l’échange avec celui-ci (configuration spécifique)</w:t>
      </w:r>
    </w:p>
    <w:p w:rsidR="008361F2" w:rsidRDefault="008361F2" w:rsidP="008361F2">
      <w:pPr>
        <w:pStyle w:val="Paragraphedeliste"/>
        <w:ind w:left="1080"/>
        <w:rPr>
          <w:rFonts w:cstheme="minorHAnsi"/>
        </w:rPr>
      </w:pPr>
    </w:p>
    <w:p w:rsidR="008361F2" w:rsidRDefault="008361F2" w:rsidP="008361F2">
      <w:pPr>
        <w:pStyle w:val="Paragraphedeliste"/>
        <w:numPr>
          <w:ilvl w:val="0"/>
          <w:numId w:val="18"/>
        </w:numPr>
        <w:autoSpaceDE/>
        <w:autoSpaceDN/>
        <w:spacing w:line="259" w:lineRule="auto"/>
        <w:jc w:val="both"/>
        <w:rPr>
          <w:rFonts w:cstheme="minorHAnsi"/>
        </w:rPr>
      </w:pPr>
      <w:r w:rsidRPr="00714C6D">
        <w:rPr>
          <w:rFonts w:cstheme="minorHAnsi"/>
        </w:rPr>
        <w:t xml:space="preserve">Le candidat </w:t>
      </w:r>
      <w:r>
        <w:rPr>
          <w:rFonts w:cstheme="minorHAnsi"/>
        </w:rPr>
        <w:t>installe</w:t>
      </w:r>
      <w:r w:rsidRPr="00714C6D">
        <w:rPr>
          <w:rFonts w:cstheme="minorHAnsi"/>
        </w:rPr>
        <w:t xml:space="preserve"> un poste de travail </w:t>
      </w:r>
      <w:r>
        <w:rPr>
          <w:rFonts w:cstheme="minorHAnsi"/>
        </w:rPr>
        <w:t>à usage bureautique qui comporte 5 éléments parmi les suivant</w:t>
      </w:r>
      <w:r w:rsidRPr="00714C6D">
        <w:rPr>
          <w:rFonts w:cstheme="minorHAnsi"/>
        </w:rPr>
        <w:t xml:space="preserve">s : </w:t>
      </w:r>
    </w:p>
    <w:p w:rsidR="008361F2" w:rsidRDefault="008361F2" w:rsidP="008361F2">
      <w:pPr>
        <w:pStyle w:val="Paragraphedeliste"/>
        <w:numPr>
          <w:ilvl w:val="0"/>
          <w:numId w:val="49"/>
        </w:numPr>
        <w:autoSpaceDE/>
        <w:autoSpaceDN/>
        <w:spacing w:line="259" w:lineRule="auto"/>
        <w:jc w:val="both"/>
        <w:rPr>
          <w:rFonts w:cstheme="minorHAnsi"/>
        </w:rPr>
      </w:pPr>
      <w:r w:rsidRPr="00E94A03">
        <w:rPr>
          <w:rFonts w:cstheme="minorHAnsi"/>
        </w:rPr>
        <w:t>1 imprimante</w:t>
      </w:r>
      <w:r>
        <w:rPr>
          <w:rFonts w:cstheme="minorHAnsi"/>
        </w:rPr>
        <w:t xml:space="preserve"> ou imprimante/scanner/copieur partagée</w:t>
      </w:r>
    </w:p>
    <w:p w:rsidR="008361F2" w:rsidRDefault="008361F2" w:rsidP="008361F2">
      <w:pPr>
        <w:pStyle w:val="Paragraphedeliste"/>
        <w:numPr>
          <w:ilvl w:val="0"/>
          <w:numId w:val="49"/>
        </w:numPr>
        <w:autoSpaceDE/>
        <w:autoSpaceDN/>
        <w:spacing w:line="259" w:lineRule="auto"/>
        <w:jc w:val="both"/>
        <w:rPr>
          <w:rFonts w:cstheme="minorHAnsi"/>
        </w:rPr>
      </w:pPr>
      <w:r>
        <w:rPr>
          <w:rFonts w:cstheme="minorHAnsi"/>
        </w:rPr>
        <w:t>1 périphérique</w:t>
      </w:r>
      <w:r w:rsidRPr="00714C6D">
        <w:rPr>
          <w:rFonts w:cstheme="minorHAnsi"/>
        </w:rPr>
        <w:t>/dispositif</w:t>
      </w:r>
      <w:r>
        <w:rPr>
          <w:rFonts w:cstheme="minorHAnsi"/>
        </w:rPr>
        <w:t xml:space="preserve"> mobile</w:t>
      </w:r>
      <w:r w:rsidRPr="00714C6D">
        <w:rPr>
          <w:rFonts w:cstheme="minorHAnsi"/>
        </w:rPr>
        <w:t xml:space="preserve"> </w:t>
      </w:r>
      <w:r>
        <w:rPr>
          <w:rFonts w:cstheme="minorHAnsi"/>
        </w:rPr>
        <w:t>parmi les suivants : périphérique d’identification, lecteur de code-barres, dispositif de paiement, GSM, tablette, appareil photo, un dispositif VOIP…</w:t>
      </w:r>
    </w:p>
    <w:p w:rsidR="008361F2" w:rsidRDefault="008361F2" w:rsidP="008361F2">
      <w:pPr>
        <w:pStyle w:val="Paragraphedeliste"/>
        <w:numPr>
          <w:ilvl w:val="0"/>
          <w:numId w:val="49"/>
        </w:numPr>
        <w:autoSpaceDE/>
        <w:autoSpaceDN/>
        <w:spacing w:line="259" w:lineRule="auto"/>
        <w:jc w:val="both"/>
        <w:rPr>
          <w:rFonts w:cstheme="minorHAnsi"/>
        </w:rPr>
      </w:pPr>
      <w:r>
        <w:rPr>
          <w:rFonts w:cstheme="minorHAnsi"/>
        </w:rPr>
        <w:lastRenderedPageBreak/>
        <w:t>2 logiciels propres à l’utilisateur/au demandeur tels que : un programme de discussion interne, l’accès à une application propre à l’entreprise, une application de visioconférence, un logiciel graphique, un logiciel d’accès, un antivirus…</w:t>
      </w:r>
    </w:p>
    <w:p w:rsidR="008361F2" w:rsidRDefault="008361F2" w:rsidP="008361F2">
      <w:pPr>
        <w:pStyle w:val="Paragraphedeliste"/>
        <w:numPr>
          <w:ilvl w:val="0"/>
          <w:numId w:val="49"/>
        </w:numPr>
        <w:autoSpaceDE/>
        <w:autoSpaceDN/>
        <w:spacing w:line="259" w:lineRule="auto"/>
        <w:jc w:val="both"/>
        <w:rPr>
          <w:rFonts w:cstheme="minorHAnsi"/>
        </w:rPr>
      </w:pPr>
      <w:r>
        <w:rPr>
          <w:rFonts w:cstheme="minorHAnsi"/>
        </w:rPr>
        <w:t>1 suite bureautique/collaborative</w:t>
      </w:r>
    </w:p>
    <w:p w:rsidR="008361F2" w:rsidRPr="00E94A03" w:rsidRDefault="008361F2" w:rsidP="008361F2">
      <w:pPr>
        <w:pStyle w:val="Paragraphedeliste"/>
        <w:numPr>
          <w:ilvl w:val="0"/>
          <w:numId w:val="49"/>
        </w:numPr>
        <w:autoSpaceDE/>
        <w:autoSpaceDN/>
        <w:spacing w:line="259" w:lineRule="auto"/>
        <w:jc w:val="both"/>
        <w:rPr>
          <w:rFonts w:cstheme="minorHAnsi"/>
        </w:rPr>
      </w:pPr>
      <w:r>
        <w:rPr>
          <w:rFonts w:cstheme="minorHAnsi"/>
        </w:rPr>
        <w:t>…</w:t>
      </w:r>
    </w:p>
    <w:p w:rsidR="008361F2" w:rsidRDefault="008361F2" w:rsidP="008361F2">
      <w:pPr>
        <w:pStyle w:val="Paragraphedeliste"/>
        <w:numPr>
          <w:ilvl w:val="0"/>
          <w:numId w:val="18"/>
        </w:numPr>
        <w:autoSpaceDE/>
        <w:autoSpaceDN/>
        <w:spacing w:line="259" w:lineRule="auto"/>
        <w:jc w:val="both"/>
        <w:rPr>
          <w:rFonts w:cstheme="minorHAnsi"/>
        </w:rPr>
      </w:pPr>
      <w:r>
        <w:rPr>
          <w:rFonts w:cstheme="minorHAnsi"/>
        </w:rPr>
        <w:t>Le candidat installe les fonctionnalités nécessaires à l’utilisateur sur base de ses consignes et des informations fournies par le demandeur (configuration spécifique) : téléphone, mail, comptes personnels pour les outils de communication…</w:t>
      </w:r>
    </w:p>
    <w:p w:rsidR="008361F2" w:rsidRDefault="008361F2" w:rsidP="008361F2">
      <w:pPr>
        <w:pStyle w:val="Paragraphedeliste"/>
        <w:numPr>
          <w:ilvl w:val="0"/>
          <w:numId w:val="18"/>
        </w:numPr>
        <w:autoSpaceDE/>
        <w:autoSpaceDN/>
        <w:spacing w:line="259" w:lineRule="auto"/>
        <w:jc w:val="both"/>
        <w:rPr>
          <w:rFonts w:cstheme="minorHAnsi"/>
        </w:rPr>
      </w:pPr>
      <w:r w:rsidRPr="00B5574A">
        <w:rPr>
          <w:rFonts w:cstheme="minorHAnsi"/>
        </w:rPr>
        <w:t>Le candidat vérifie et assure l’accès utilisateur à l’environnement de travail</w:t>
      </w:r>
    </w:p>
    <w:p w:rsidR="008361F2" w:rsidRPr="007C164A" w:rsidRDefault="008361F2" w:rsidP="008361F2">
      <w:pPr>
        <w:pStyle w:val="Paragraphedeliste"/>
        <w:numPr>
          <w:ilvl w:val="0"/>
          <w:numId w:val="48"/>
        </w:numPr>
        <w:autoSpaceDE/>
        <w:autoSpaceDN/>
        <w:jc w:val="both"/>
        <w:rPr>
          <w:rFonts w:ascii="Calibri" w:hAnsi="Calibri" w:cs="Calibri"/>
          <w:u w:val="single"/>
        </w:rPr>
      </w:pPr>
      <w:r w:rsidRPr="00406F59">
        <w:rPr>
          <w:rFonts w:cstheme="minorHAnsi"/>
        </w:rPr>
        <w:t xml:space="preserve">Le candidat </w:t>
      </w:r>
      <w:r>
        <w:rPr>
          <w:rFonts w:cstheme="minorHAnsi"/>
        </w:rPr>
        <w:t>présente, vérifie</w:t>
      </w:r>
      <w:r>
        <w:rPr>
          <w:rFonts w:cstheme="minorHAnsi"/>
          <w:color w:val="000000" w:themeColor="text1"/>
        </w:rPr>
        <w:t xml:space="preserve"> et assure la conformité de la configuration du poste de travail avec la demande initiale et fournit à l’utilisateur les précisions ou les explications nécessaires à l’utilisation professionnelle de cette configuration :</w:t>
      </w:r>
      <w:r w:rsidRPr="009D4F67">
        <w:rPr>
          <w:rFonts w:ascii="Calibri" w:hAnsi="Calibri" w:cs="Calibri"/>
        </w:rPr>
        <w:t xml:space="preserve"> </w:t>
      </w:r>
      <w:r>
        <w:rPr>
          <w:rFonts w:cstheme="minorHAnsi"/>
        </w:rPr>
        <w:t xml:space="preserve">se connecter/reconnecter, </w:t>
      </w:r>
      <w:r w:rsidRPr="009D4F67">
        <w:rPr>
          <w:rFonts w:cstheme="minorHAnsi"/>
        </w:rPr>
        <w:t>introduire</w:t>
      </w:r>
      <w:r>
        <w:rPr>
          <w:rFonts w:cstheme="minorHAnsi"/>
        </w:rPr>
        <w:t>/ré</w:t>
      </w:r>
      <w:r w:rsidRPr="009D4F67">
        <w:rPr>
          <w:rFonts w:cstheme="minorHAnsi"/>
        </w:rPr>
        <w:t>introduire les mots de passe, les données essentielles…</w:t>
      </w:r>
    </w:p>
    <w:p w:rsidR="008361F2" w:rsidRDefault="008361F2" w:rsidP="008361F2">
      <w:pPr>
        <w:rPr>
          <w:rFonts w:ascii="Calibri" w:hAnsi="Calibri" w:cs="Calibri"/>
          <w:u w:val="single"/>
        </w:rPr>
      </w:pPr>
    </w:p>
    <w:p w:rsidR="008361F2" w:rsidRPr="0047625F" w:rsidRDefault="008361F2" w:rsidP="008361F2">
      <w:pPr>
        <w:rPr>
          <w:rFonts w:ascii="Calibri" w:hAnsi="Calibri" w:cs="Calibri"/>
        </w:rPr>
      </w:pPr>
      <w:r w:rsidRPr="0047625F">
        <w:rPr>
          <w:rFonts w:ascii="Calibri" w:hAnsi="Calibri" w:cs="Calibri"/>
          <w:u w:val="single"/>
        </w:rPr>
        <w:t>Autonomie</w:t>
      </w:r>
      <w:r>
        <w:rPr>
          <w:rFonts w:ascii="Calibri" w:hAnsi="Calibri" w:cs="Calibri"/>
          <w:u w:val="single"/>
        </w:rPr>
        <w:t xml:space="preserve"> </w:t>
      </w:r>
      <w:r w:rsidRPr="006316D5">
        <w:rPr>
          <w:rFonts w:ascii="Calibri" w:hAnsi="Calibri" w:cs="Calibri"/>
          <w:u w:val="single"/>
        </w:rPr>
        <w:t>durant l’épreuve</w:t>
      </w:r>
      <w:r w:rsidRPr="0047625F">
        <w:rPr>
          <w:rFonts w:ascii="Calibri" w:hAnsi="Calibri" w:cs="Calibri"/>
        </w:rPr>
        <w:t> :</w:t>
      </w:r>
    </w:p>
    <w:p w:rsidR="008361F2" w:rsidRPr="00C52AF2" w:rsidRDefault="008361F2" w:rsidP="008361F2">
      <w:pPr>
        <w:pStyle w:val="Paragraphedeliste"/>
        <w:numPr>
          <w:ilvl w:val="0"/>
          <w:numId w:val="19"/>
        </w:numPr>
        <w:autoSpaceDE/>
        <w:autoSpaceDN/>
        <w:spacing w:line="259" w:lineRule="auto"/>
        <w:jc w:val="both"/>
        <w:rPr>
          <w:rFonts w:cstheme="minorHAnsi"/>
        </w:rPr>
      </w:pPr>
      <w:r w:rsidRPr="00C52AF2">
        <w:rPr>
          <w:rFonts w:cstheme="minorHAnsi"/>
        </w:rPr>
        <w:t xml:space="preserve">Le candidat réalise les tâches demandées en autonomie et sous la supervision de l’évaluateur  </w:t>
      </w:r>
    </w:p>
    <w:p w:rsidR="008361F2" w:rsidRDefault="008361F2" w:rsidP="008361F2">
      <w:pPr>
        <w:rPr>
          <w:rFonts w:cstheme="minorHAnsi"/>
        </w:rPr>
      </w:pPr>
    </w:p>
    <w:p w:rsidR="008361F2" w:rsidRPr="00443A25" w:rsidRDefault="008361F2" w:rsidP="008361F2">
      <w:pPr>
        <w:rPr>
          <w:rFonts w:cstheme="minorHAnsi"/>
        </w:rPr>
      </w:pPr>
    </w:p>
    <w:p w:rsidR="008361F2" w:rsidRDefault="008361F2" w:rsidP="008361F2">
      <w:pPr>
        <w:pStyle w:val="TitrePM2"/>
        <w:rPr>
          <w:rFonts w:eastAsia="Arial"/>
        </w:rPr>
      </w:pPr>
      <w:bookmarkStart w:id="2" w:name="_Toc98515183"/>
      <w:r>
        <w:t>Cadre de référence d’évaluation</w:t>
      </w:r>
      <w:bookmarkEnd w:id="2"/>
    </w:p>
    <w:p w:rsidR="008361F2" w:rsidRPr="00CB72F4" w:rsidRDefault="008361F2" w:rsidP="008361F2">
      <w:pPr>
        <w:rPr>
          <w:rFonts w:ascii="Calibri" w:eastAsia="Arial" w:hAnsi="Calibri" w:cs="Calibri"/>
          <w:u w:val="single"/>
        </w:rPr>
      </w:pPr>
      <w:r w:rsidRPr="00CB72F4">
        <w:rPr>
          <w:rFonts w:ascii="Calibri" w:eastAsia="Arial" w:hAnsi="Calibri" w:cs="Calibri"/>
          <w:bCs/>
          <w:u w:val="single"/>
        </w:rPr>
        <w:t xml:space="preserve">Critère d’évaluation 1 : </w:t>
      </w:r>
      <w:r w:rsidRPr="00CB72F4">
        <w:rPr>
          <w:rFonts w:ascii="Calibri" w:eastAsia="Arial" w:hAnsi="Calibri" w:cs="Calibri"/>
          <w:u w:val="single"/>
        </w:rPr>
        <w:t>Conformité du résultat</w:t>
      </w:r>
    </w:p>
    <w:p w:rsidR="008361F2" w:rsidRDefault="008361F2" w:rsidP="008361F2">
      <w:pPr>
        <w:rPr>
          <w:rFonts w:ascii="Calibri" w:eastAsia="Arial" w:hAnsi="Calibri" w:cs="Calibri"/>
          <w:bCs/>
        </w:rPr>
      </w:pPr>
      <w:r w:rsidRPr="00CB72F4">
        <w:rPr>
          <w:rFonts w:ascii="Calibri" w:eastAsia="Arial" w:hAnsi="Calibri" w:cs="Calibri"/>
          <w:bCs/>
        </w:rPr>
        <w:t>Indicateurs globalisants :</w:t>
      </w:r>
    </w:p>
    <w:p w:rsidR="008361F2" w:rsidRPr="00D072DC" w:rsidRDefault="008361F2" w:rsidP="008361F2">
      <w:pPr>
        <w:pStyle w:val="Paragraphedeliste"/>
        <w:numPr>
          <w:ilvl w:val="0"/>
          <w:numId w:val="47"/>
        </w:numPr>
        <w:autoSpaceDE/>
        <w:autoSpaceDN/>
        <w:spacing w:line="259" w:lineRule="auto"/>
        <w:jc w:val="both"/>
        <w:rPr>
          <w:rFonts w:cstheme="minorHAnsi"/>
        </w:rPr>
      </w:pPr>
      <w:r>
        <w:rPr>
          <w:rFonts w:cstheme="minorHAnsi"/>
        </w:rPr>
        <w:t>Les configurations hardware/</w:t>
      </w:r>
      <w:r w:rsidRPr="00D072DC">
        <w:rPr>
          <w:rFonts w:cstheme="minorHAnsi"/>
        </w:rPr>
        <w:t xml:space="preserve">software </w:t>
      </w:r>
      <w:r>
        <w:rPr>
          <w:rFonts w:cstheme="minorHAnsi"/>
        </w:rPr>
        <w:t xml:space="preserve">installées sont opérationnelles et conformes </w:t>
      </w:r>
      <w:r w:rsidRPr="00D072DC">
        <w:rPr>
          <w:rFonts w:cstheme="minorHAnsi"/>
        </w:rPr>
        <w:t xml:space="preserve">à la demande </w:t>
      </w:r>
    </w:p>
    <w:p w:rsidR="008361F2" w:rsidRDefault="008361F2" w:rsidP="008361F2">
      <w:pPr>
        <w:pStyle w:val="Paragraphedeliste"/>
        <w:numPr>
          <w:ilvl w:val="0"/>
          <w:numId w:val="47"/>
        </w:numPr>
        <w:autoSpaceDE/>
        <w:autoSpaceDN/>
        <w:jc w:val="both"/>
        <w:rPr>
          <w:rFonts w:ascii="Calibri" w:eastAsia="Arial" w:hAnsi="Calibri" w:cs="Calibri"/>
        </w:rPr>
      </w:pPr>
      <w:r w:rsidRPr="00406F59">
        <w:rPr>
          <w:rFonts w:ascii="Calibri" w:eastAsia="Arial" w:hAnsi="Calibri" w:cs="Calibri"/>
        </w:rPr>
        <w:t xml:space="preserve">L’utilisateur est informé sur </w:t>
      </w:r>
      <w:r>
        <w:rPr>
          <w:rFonts w:ascii="Calibri" w:eastAsia="Arial" w:hAnsi="Calibri" w:cs="Calibri"/>
        </w:rPr>
        <w:t xml:space="preserve">la configuration et sur </w:t>
      </w:r>
      <w:r w:rsidRPr="00406F59">
        <w:rPr>
          <w:rFonts w:ascii="Calibri" w:eastAsia="Arial" w:hAnsi="Calibri" w:cs="Calibri"/>
        </w:rPr>
        <w:t>le f</w:t>
      </w:r>
      <w:r>
        <w:rPr>
          <w:rFonts w:ascii="Calibri" w:eastAsia="Arial" w:hAnsi="Calibri" w:cs="Calibri"/>
        </w:rPr>
        <w:t>onctionnement professionnel de son équipement</w:t>
      </w:r>
    </w:p>
    <w:p w:rsidR="008361F2" w:rsidRDefault="008361F2" w:rsidP="008361F2">
      <w:pPr>
        <w:pStyle w:val="Paragraphedeliste"/>
        <w:numPr>
          <w:ilvl w:val="0"/>
          <w:numId w:val="47"/>
        </w:numPr>
        <w:autoSpaceDE/>
        <w:autoSpaceDN/>
        <w:jc w:val="both"/>
        <w:rPr>
          <w:rFonts w:ascii="Calibri" w:eastAsia="Arial" w:hAnsi="Calibri" w:cs="Calibri"/>
        </w:rPr>
      </w:pPr>
      <w:r>
        <w:rPr>
          <w:rFonts w:ascii="Calibri" w:eastAsia="Arial" w:hAnsi="Calibri" w:cs="Calibri"/>
        </w:rPr>
        <w:t>Les délais impartis sont respectés</w:t>
      </w:r>
    </w:p>
    <w:p w:rsidR="008361F2" w:rsidRPr="00CB72F4" w:rsidRDefault="008361F2" w:rsidP="008361F2">
      <w:pPr>
        <w:pStyle w:val="Paragraphedeliste"/>
        <w:ind w:left="0"/>
        <w:rPr>
          <w:rFonts w:ascii="Calibri" w:eastAsia="Arial" w:hAnsi="Calibri" w:cs="Calibri"/>
        </w:rPr>
      </w:pPr>
      <w:r w:rsidRPr="00CB72F4">
        <w:rPr>
          <w:rFonts w:ascii="Calibri" w:eastAsia="Arial" w:hAnsi="Calibri" w:cs="Calibri"/>
        </w:rPr>
        <w:tab/>
      </w:r>
      <w:r w:rsidRPr="00CB72F4">
        <w:rPr>
          <w:rFonts w:ascii="Calibri" w:eastAsia="Arial" w:hAnsi="Calibri" w:cs="Calibri"/>
        </w:rPr>
        <w:tab/>
      </w:r>
    </w:p>
    <w:p w:rsidR="008361F2" w:rsidRDefault="008361F2" w:rsidP="008361F2">
      <w:pPr>
        <w:contextualSpacing/>
        <w:rPr>
          <w:rFonts w:ascii="Calibri" w:eastAsia="Arial" w:hAnsi="Calibri" w:cs="Calibri"/>
        </w:rPr>
      </w:pPr>
      <w:r w:rsidRPr="00CB72F4">
        <w:rPr>
          <w:rFonts w:ascii="Calibri" w:eastAsia="Arial" w:hAnsi="Calibri" w:cs="Calibri"/>
          <w:bCs/>
          <w:u w:val="single"/>
        </w:rPr>
        <w:t xml:space="preserve">Critère d’évaluation 2 : </w:t>
      </w:r>
      <w:r w:rsidRPr="00CB72F4">
        <w:rPr>
          <w:rFonts w:ascii="Calibri" w:eastAsia="Arial" w:hAnsi="Calibri" w:cs="Calibri"/>
          <w:u w:val="single"/>
        </w:rPr>
        <w:t>Cohérence de la démarche</w:t>
      </w:r>
    </w:p>
    <w:p w:rsidR="008361F2" w:rsidRDefault="008361F2" w:rsidP="008361F2">
      <w:pPr>
        <w:rPr>
          <w:rFonts w:ascii="Calibri" w:eastAsia="Arial" w:hAnsi="Calibri" w:cs="Calibri"/>
          <w:bCs/>
        </w:rPr>
      </w:pPr>
      <w:r w:rsidRPr="00CB72F4">
        <w:rPr>
          <w:rFonts w:ascii="Calibri" w:eastAsia="Arial" w:hAnsi="Calibri" w:cs="Calibri"/>
          <w:bCs/>
        </w:rPr>
        <w:t>Indicateurs globalisants :</w:t>
      </w:r>
    </w:p>
    <w:p w:rsidR="008361F2" w:rsidRDefault="008361F2" w:rsidP="008361F2">
      <w:pPr>
        <w:pStyle w:val="Paragraphedeliste"/>
        <w:numPr>
          <w:ilvl w:val="0"/>
          <w:numId w:val="18"/>
        </w:numPr>
        <w:autoSpaceDE/>
        <w:autoSpaceDN/>
        <w:spacing w:line="259" w:lineRule="auto"/>
        <w:jc w:val="both"/>
        <w:rPr>
          <w:rFonts w:cstheme="minorHAnsi"/>
        </w:rPr>
      </w:pPr>
      <w:r w:rsidRPr="00650336">
        <w:rPr>
          <w:rFonts w:cstheme="minorHAnsi"/>
        </w:rPr>
        <w:t xml:space="preserve">Le traitement de la demande d’intervention est </w:t>
      </w:r>
      <w:r>
        <w:rPr>
          <w:rFonts w:cstheme="minorHAnsi"/>
        </w:rPr>
        <w:t>pertinent</w:t>
      </w:r>
      <w:r w:rsidRPr="00BA1027">
        <w:rPr>
          <w:rFonts w:cstheme="minorHAnsi"/>
        </w:rPr>
        <w:t xml:space="preserve"> </w:t>
      </w:r>
    </w:p>
    <w:p w:rsidR="008361F2" w:rsidRDefault="008361F2" w:rsidP="008361F2">
      <w:pPr>
        <w:pStyle w:val="Paragraphedeliste"/>
        <w:numPr>
          <w:ilvl w:val="0"/>
          <w:numId w:val="18"/>
        </w:numPr>
        <w:autoSpaceDE/>
        <w:autoSpaceDN/>
        <w:spacing w:line="259" w:lineRule="auto"/>
        <w:jc w:val="both"/>
        <w:rPr>
          <w:rFonts w:cstheme="minorHAnsi"/>
        </w:rPr>
      </w:pPr>
      <w:r w:rsidRPr="00BA1027">
        <w:rPr>
          <w:rFonts w:cstheme="minorHAnsi"/>
        </w:rPr>
        <w:t>Les procédures relatives</w:t>
      </w:r>
      <w:r>
        <w:rPr>
          <w:rFonts w:cstheme="minorHAnsi"/>
        </w:rPr>
        <w:t xml:space="preserve"> à l’assemblage, à la configuration, à la vérification et à la remise du poste de travail à l’utilisateur sont appliquées</w:t>
      </w:r>
    </w:p>
    <w:p w:rsidR="008361F2" w:rsidRPr="00BA1027" w:rsidRDefault="008361F2" w:rsidP="008361F2">
      <w:pPr>
        <w:pStyle w:val="Paragraphedeliste"/>
        <w:numPr>
          <w:ilvl w:val="0"/>
          <w:numId w:val="18"/>
        </w:numPr>
        <w:autoSpaceDE/>
        <w:autoSpaceDN/>
        <w:spacing w:line="259" w:lineRule="auto"/>
        <w:jc w:val="both"/>
        <w:rPr>
          <w:rFonts w:cstheme="minorHAnsi"/>
        </w:rPr>
      </w:pPr>
      <w:r w:rsidRPr="00BA1027">
        <w:rPr>
          <w:rFonts w:cstheme="minorHAnsi"/>
        </w:rPr>
        <w:t>Les interventions sont documentées et les données mises à jour dans l’outil de gestion de parc informatique</w:t>
      </w:r>
    </w:p>
    <w:p w:rsidR="008361F2" w:rsidRPr="00E447B2" w:rsidRDefault="008361F2" w:rsidP="008361F2">
      <w:pPr>
        <w:pStyle w:val="Paragraphedeliste"/>
        <w:rPr>
          <w:rFonts w:cstheme="minorHAnsi"/>
        </w:rPr>
      </w:pPr>
    </w:p>
    <w:p w:rsidR="008361F2" w:rsidRPr="00CB72F4" w:rsidRDefault="008361F2" w:rsidP="008361F2">
      <w:pPr>
        <w:rPr>
          <w:rFonts w:ascii="Calibri" w:eastAsia="Arial" w:hAnsi="Calibri" w:cs="Calibri"/>
          <w:bCs/>
          <w:u w:val="single"/>
        </w:rPr>
      </w:pPr>
      <w:r w:rsidRPr="00CB72F4">
        <w:rPr>
          <w:rFonts w:ascii="Calibri" w:eastAsia="Arial" w:hAnsi="Calibri" w:cs="Calibri"/>
          <w:bCs/>
          <w:u w:val="single"/>
        </w:rPr>
        <w:t>Critère d’évaluation 3 : Respect des règles</w:t>
      </w:r>
    </w:p>
    <w:p w:rsidR="008361F2" w:rsidRDefault="008361F2" w:rsidP="008361F2">
      <w:pPr>
        <w:rPr>
          <w:rFonts w:ascii="Calibri" w:eastAsia="Arial" w:hAnsi="Calibri" w:cs="Calibri"/>
          <w:bCs/>
        </w:rPr>
      </w:pPr>
      <w:r w:rsidRPr="00CB72F4">
        <w:rPr>
          <w:rFonts w:ascii="Calibri" w:eastAsia="Arial" w:hAnsi="Calibri" w:cs="Calibri"/>
          <w:bCs/>
        </w:rPr>
        <w:t>Indicateurs globalisants :</w:t>
      </w:r>
    </w:p>
    <w:p w:rsidR="008361F2" w:rsidRPr="008B32B3" w:rsidRDefault="008361F2" w:rsidP="008361F2">
      <w:pPr>
        <w:pStyle w:val="Paragraphedeliste"/>
        <w:numPr>
          <w:ilvl w:val="0"/>
          <w:numId w:val="18"/>
        </w:numPr>
        <w:autoSpaceDE/>
        <w:autoSpaceDN/>
        <w:jc w:val="both"/>
        <w:rPr>
          <w:rFonts w:ascii="Calibri" w:eastAsia="Arial" w:hAnsi="Calibri" w:cs="Calibri"/>
        </w:rPr>
      </w:pPr>
      <w:r w:rsidRPr="008B32B3">
        <w:t>Les règles</w:t>
      </w:r>
      <w:r>
        <w:t xml:space="preserve"> et/ou </w:t>
      </w:r>
      <w:r w:rsidRPr="008B32B3">
        <w:t xml:space="preserve">les bonnes pratiques liées à la sécurité, à la confidentialité et à l’intégrité des données, des ressources et des équipements (hardware, outils…) sont respectées </w:t>
      </w:r>
    </w:p>
    <w:p w:rsidR="008361F2" w:rsidRPr="00971BFD" w:rsidRDefault="008361F2" w:rsidP="008361F2">
      <w:pPr>
        <w:rPr>
          <w:rFonts w:ascii="Calibri" w:eastAsia="Arial" w:hAnsi="Calibri" w:cs="Calibri"/>
        </w:rPr>
      </w:pPr>
    </w:p>
    <w:p w:rsidR="008361F2" w:rsidRDefault="008361F2" w:rsidP="008361F2">
      <w:pPr>
        <w:rPr>
          <w:rFonts w:ascii="Calibri" w:eastAsia="Arial" w:hAnsi="Calibri" w:cs="Calibri"/>
          <w:u w:val="single"/>
        </w:rPr>
      </w:pPr>
      <w:r w:rsidRPr="00CB72F4">
        <w:rPr>
          <w:rFonts w:ascii="Calibri" w:eastAsia="Arial" w:hAnsi="Calibri" w:cs="Calibri"/>
          <w:u w:val="single"/>
        </w:rPr>
        <w:t>Critères d’évaluation 4 : Communication</w:t>
      </w:r>
    </w:p>
    <w:p w:rsidR="008361F2" w:rsidRDefault="008361F2" w:rsidP="008361F2">
      <w:pPr>
        <w:rPr>
          <w:rFonts w:ascii="Calibri" w:eastAsia="Arial" w:hAnsi="Calibri" w:cs="Calibri"/>
          <w:bCs/>
        </w:rPr>
      </w:pPr>
      <w:r w:rsidRPr="00CB72F4">
        <w:rPr>
          <w:rFonts w:ascii="Calibri" w:eastAsia="Arial" w:hAnsi="Calibri" w:cs="Calibri"/>
          <w:bCs/>
        </w:rPr>
        <w:lastRenderedPageBreak/>
        <w:t>Indicateurs globalisants :</w:t>
      </w:r>
    </w:p>
    <w:p w:rsidR="008361F2" w:rsidRPr="008A02AB" w:rsidRDefault="008361F2" w:rsidP="008361F2">
      <w:pPr>
        <w:pStyle w:val="Paragraphedeliste"/>
        <w:numPr>
          <w:ilvl w:val="0"/>
          <w:numId w:val="10"/>
        </w:numPr>
        <w:autoSpaceDE/>
        <w:autoSpaceDN/>
        <w:spacing w:line="259" w:lineRule="auto"/>
        <w:jc w:val="both"/>
        <w:rPr>
          <w:rFonts w:cstheme="minorHAnsi"/>
        </w:rPr>
      </w:pPr>
      <w:r w:rsidRPr="003378F5">
        <w:rPr>
          <w:rFonts w:cstheme="minorHAnsi"/>
        </w:rPr>
        <w:t xml:space="preserve">Les informations sont communiquées </w:t>
      </w:r>
      <w:r w:rsidRPr="00053FE3">
        <w:rPr>
          <w:rFonts w:cstheme="minorHAnsi"/>
        </w:rPr>
        <w:t>de façon professionnelle</w:t>
      </w:r>
    </w:p>
    <w:p w:rsidR="008361F2" w:rsidRPr="00CB72F4" w:rsidRDefault="008361F2" w:rsidP="008361F2">
      <w:pPr>
        <w:rPr>
          <w:rFonts w:ascii="Calibri" w:eastAsia="Arial" w:hAnsi="Calibri" w:cs="Calibri"/>
          <w:u w:val="single"/>
        </w:rPr>
      </w:pPr>
    </w:p>
    <w:p w:rsidR="008361F2" w:rsidRPr="00CB72F4" w:rsidRDefault="008361F2" w:rsidP="008361F2">
      <w:pPr>
        <w:rPr>
          <w:rFonts w:ascii="Calibri" w:eastAsia="Arial" w:hAnsi="Calibri" w:cs="Calibri"/>
        </w:rPr>
      </w:pPr>
      <w:r w:rsidRPr="00CB72F4">
        <w:rPr>
          <w:rFonts w:ascii="Calibri" w:eastAsia="Arial" w:hAnsi="Calibri" w:cs="Calibri"/>
          <w:u w:val="single"/>
        </w:rPr>
        <w:t>Seuil de réussite</w:t>
      </w:r>
      <w:r w:rsidRPr="00CB72F4">
        <w:rPr>
          <w:rFonts w:ascii="Calibri" w:eastAsia="Arial" w:hAnsi="Calibri" w:cs="Calibri"/>
        </w:rPr>
        <w:t> </w:t>
      </w:r>
    </w:p>
    <w:p w:rsidR="008361F2" w:rsidRPr="00E447B2" w:rsidRDefault="008361F2" w:rsidP="008361F2">
      <w:pPr>
        <w:pStyle w:val="Paragraphedeliste"/>
        <w:numPr>
          <w:ilvl w:val="0"/>
          <w:numId w:val="30"/>
        </w:numPr>
        <w:autoSpaceDE/>
        <w:autoSpaceDN/>
        <w:spacing w:line="259" w:lineRule="auto"/>
        <w:jc w:val="both"/>
        <w:rPr>
          <w:rFonts w:cstheme="minorHAnsi"/>
        </w:rPr>
      </w:pPr>
      <w:r w:rsidRPr="00D403A9">
        <w:rPr>
          <w:rFonts w:cstheme="minorHAnsi"/>
        </w:rPr>
        <w:t>Tous les critères et indicateurs globalisants doivent être réussis</w:t>
      </w:r>
      <w:r>
        <w:rPr>
          <w:rFonts w:cstheme="minorHAnsi"/>
        </w:rPr>
        <w:t xml:space="preserve"> </w:t>
      </w:r>
      <w:r w:rsidRPr="00523991">
        <w:rPr>
          <w:rFonts w:cstheme="minorHAnsi"/>
        </w:rPr>
        <w:t>pour valider l’UAA</w:t>
      </w:r>
    </w:p>
    <w:p w:rsidR="00E95482" w:rsidRPr="00E63C7D" w:rsidRDefault="00E95482" w:rsidP="008361F2">
      <w:pPr>
        <w:pStyle w:val="TitrePM2"/>
        <w:spacing w:line="240" w:lineRule="auto"/>
        <w:rPr>
          <w:rFonts w:cstheme="minorHAnsi"/>
        </w:rPr>
      </w:pPr>
    </w:p>
    <w:sectPr w:rsidR="00E95482" w:rsidRPr="00E63C7D" w:rsidSect="00711BF4">
      <w:headerReference w:type="default" r:id="rId7"/>
      <w:footerReference w:type="even" r:id="rId8"/>
      <w:footerReference w:type="default" r:id="rId9"/>
      <w:headerReference w:type="first" r:id="rId10"/>
      <w:footerReference w:type="first" r:id="rId11"/>
      <w:pgSz w:w="16838" w:h="11906" w:orient="landscape"/>
      <w:pgMar w:top="851" w:right="680" w:bottom="851"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5702" w:rsidRDefault="00CC5702" w:rsidP="00E95482">
      <w:r>
        <w:separator/>
      </w:r>
    </w:p>
  </w:endnote>
  <w:endnote w:type="continuationSeparator" w:id="0">
    <w:p w:rsidR="00CC5702" w:rsidRDefault="00CC5702" w:rsidP="00E9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00000" w:rsidRDefault="00000000" w:rsidP="00242EF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242EF8">
    <w:pPr>
      <w:pStyle w:val="Pieddepage"/>
      <w:framePr w:wrap="around" w:vAnchor="text" w:hAnchor="margin" w:xAlign="right" w:y="1"/>
      <w:rPr>
        <w:rStyle w:val="Numrodepage"/>
      </w:rPr>
    </w:pPr>
  </w:p>
  <w:p w:rsidR="00000000" w:rsidRPr="002666DC" w:rsidRDefault="00F369DB" w:rsidP="00242EF8">
    <w:pPr>
      <w:pStyle w:val="Pieddepage"/>
      <w:tabs>
        <w:tab w:val="clear" w:pos="4536"/>
        <w:tab w:val="clear" w:pos="9072"/>
        <w:tab w:val="center" w:pos="7560"/>
        <w:tab w:val="right" w:pos="14400"/>
      </w:tabs>
      <w:ind w:right="360"/>
    </w:pPr>
    <w:r>
      <w:rPr>
        <w:noProof/>
        <w:lang w:val="fr-BE" w:eastAsia="fr-BE"/>
      </w:rPr>
      <mc:AlternateContent>
        <mc:Choice Requires="wps">
          <w:drawing>
            <wp:anchor distT="0" distB="0" distL="114300" distR="114300" simplePos="0" relativeHeight="251666432" behindDoc="0" locked="0" layoutInCell="1" allowOverlap="1" wp14:anchorId="3C895313" wp14:editId="7B44CDAD">
              <wp:simplePos x="0" y="0"/>
              <wp:positionH relativeFrom="column">
                <wp:posOffset>-76200</wp:posOffset>
              </wp:positionH>
              <wp:positionV relativeFrom="paragraph">
                <wp:posOffset>-75565</wp:posOffset>
              </wp:positionV>
              <wp:extent cx="2286000" cy="228600"/>
              <wp:effectExtent l="0" t="0" r="0" b="127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000000" w:rsidP="00242EF8">
                          <w:pPr>
                            <w:rPr>
                              <w:rFonts w:cs="Arial"/>
                              <w:sz w:val="16"/>
                              <w:szCs w:val="16"/>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95313" id="_x0000_t202" coordsize="21600,21600" o:spt="202" path="m,l,21600r21600,l21600,xe">
              <v:stroke joinstyle="miter"/>
              <v:path gradientshapeok="t" o:connecttype="rect"/>
            </v:shapetype>
            <v:shape id="Zone de texte 12" o:spid="_x0000_s1028" type="#_x0000_t202" style="position:absolute;margin-left:-6pt;margin-top:-5.95pt;width:18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" stroked="f">
              <v:textbox>
                <w:txbxContent>
                  <w:p w:rsidR="000D2750" w:rsidRPr="00C46E0E" w:rsidRDefault="00331B00" w:rsidP="00242EF8">
                    <w:pPr>
                      <w:rPr>
                        <w:rFonts w:cs="Arial"/>
                        <w:sz w:val="16"/>
                        <w:szCs w:val="16"/>
                        <w:lang w:val="fr-BE"/>
                      </w:rPr>
                    </w:pPr>
                  </w:p>
                </w:txbxContent>
              </v:textbox>
            </v:shape>
          </w:pict>
        </mc:Fallback>
      </mc:AlternateConten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ind w:right="360"/>
      <w:jc w:val="center"/>
    </w:pPr>
    <w:r>
      <w:rPr>
        <w:noProof/>
        <w:lang w:val="fr-BE" w:eastAsia="fr-BE"/>
      </w:rPr>
      <mc:AlternateContent>
        <mc:Choice Requires="wps">
          <w:drawing>
            <wp:anchor distT="0" distB="0" distL="114300" distR="114300" simplePos="0" relativeHeight="251663360" behindDoc="0" locked="0" layoutInCell="1" allowOverlap="1" wp14:anchorId="44214E2B" wp14:editId="4CC0AA4D">
              <wp:simplePos x="0" y="0"/>
              <wp:positionH relativeFrom="column">
                <wp:posOffset>-228600</wp:posOffset>
              </wp:positionH>
              <wp:positionV relativeFrom="paragraph">
                <wp:posOffset>-3810</wp:posOffset>
              </wp:positionV>
              <wp:extent cx="2286000" cy="228600"/>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14E2B" id="_x0000_t202" coordsize="21600,21600" o:spt="202" path="m,l,21600r21600,l21600,xe">
              <v:stroke joinstyle="miter"/>
              <v:path gradientshapeok="t" o:connecttype="rect"/>
            </v:shapetype>
            <v:shape id="Zone de texte 6" o:spid="_x0000_s1033" type="#_x0000_t202" style="position:absolute;left:0;text-align:left;margin-left:-18pt;margin-top:-.3pt;width:18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" stroked="f">
              <v:textbox>
                <w:txbxContent>
                  <w:p w:rsidR="000D275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v:textbox>
            </v:shape>
          </w:pict>
        </mc:Fallback>
      </mc:AlternateContent>
    </w:r>
    <w:r>
      <w:rPr>
        <w:noProof/>
        <w:lang w:val="fr-BE" w:eastAsia="fr-BE"/>
      </w:rPr>
      <mc:AlternateContent>
        <mc:Choice Requires="wps">
          <w:drawing>
            <wp:anchor distT="0" distB="0" distL="114300" distR="114300" simplePos="0" relativeHeight="251664384" behindDoc="0" locked="0" layoutInCell="1" allowOverlap="1" wp14:anchorId="16522E48" wp14:editId="69C63F9E">
              <wp:simplePos x="0" y="0"/>
              <wp:positionH relativeFrom="column">
                <wp:posOffset>0</wp:posOffset>
              </wp:positionH>
              <wp:positionV relativeFrom="paragraph">
                <wp:posOffset>-22225</wp:posOffset>
              </wp:positionV>
              <wp:extent cx="9829800" cy="0"/>
              <wp:effectExtent l="9525" t="8890" r="9525" b="1016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916D8" id="Connecteur droit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77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" strokeweight="1pt"/>
          </w:pict>
        </mc:Fallback>
      </mc:AlternateContent>
    </w:r>
    <w:r>
      <w:rPr>
        <w:noProof/>
        <w:lang w:val="fr-BE" w:eastAsia="fr-BE"/>
      </w:rPr>
      <mc:AlternateContent>
        <mc:Choice Requires="wps">
          <w:drawing>
            <wp:anchor distT="0" distB="0" distL="114300" distR="114300" simplePos="0" relativeHeight="251665408" behindDoc="0" locked="0" layoutInCell="1" allowOverlap="1" wp14:anchorId="75838AD4" wp14:editId="5271DF93">
              <wp:simplePos x="0" y="0"/>
              <wp:positionH relativeFrom="column">
                <wp:posOffset>9601200</wp:posOffset>
              </wp:positionH>
              <wp:positionV relativeFrom="paragraph">
                <wp:posOffset>106045</wp:posOffset>
              </wp:positionV>
              <wp:extent cx="228600" cy="342900"/>
              <wp:effectExtent l="0" t="381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AB0B38" w:rsidRDefault="00F369DB">
                          <w:pPr>
                            <w:rPr>
                              <w:lang w:val="fr-BE"/>
                            </w:rPr>
                          </w:pPr>
                          <w:r>
                            <w:rPr>
                              <w:lang w:val="fr-BE"/>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38AD4" id="Zone de texte 4" o:spid="_x0000_s1034" type="#_x0000_t202" style="position:absolute;left:0;text-align:left;margin-left:756pt;margin-top:8.35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" stroked="f">
              <v:textbox>
                <w:txbxContent>
                  <w:p w:rsidR="000D2750" w:rsidRPr="00AB0B38" w:rsidRDefault="00F369DB">
                    <w:pPr>
                      <w:rPr>
                        <w:lang w:val="fr-BE"/>
                      </w:rPr>
                    </w:pPr>
                    <w:r>
                      <w:rPr>
                        <w:lang w:val="fr-BE"/>
                      </w:rPr>
                      <w:t>1</w:t>
                    </w:r>
                  </w:p>
                </w:txbxContent>
              </v:textbox>
            </v:shape>
          </w:pict>
        </mc:Fallback>
      </mc:AlternateContent>
    </w:r>
    <w:r>
      <w:rPr>
        <w:noProof/>
        <w:lang w:val="fr-BE" w:eastAsia="fr-BE"/>
      </w:rPr>
      <w:drawing>
        <wp:inline distT="0" distB="0" distL="0" distR="0" wp14:anchorId="759AEE47" wp14:editId="53B41EDD">
          <wp:extent cx="2209800" cy="381000"/>
          <wp:effectExtent l="0" t="0" r="0" b="0"/>
          <wp:docPr id="13" name="Image 13" descr="New Logo général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général W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381000"/>
                  </a:xfrm>
                  <a:prstGeom prst="rect">
                    <a:avLst/>
                  </a:prstGeom>
                  <a:noFill/>
                  <a:ln>
                    <a:noFill/>
                  </a:ln>
                </pic:spPr>
              </pic:pic>
            </a:graphicData>
          </a:graphic>
        </wp:inline>
      </w:drawing>
    </w:r>
    <w:r>
      <w:rPr>
        <w:noProof/>
        <w:lang w:val="fr-BE" w:eastAsia="fr-BE"/>
      </w:rPr>
      <mc:AlternateContent>
        <mc:Choice Requires="wps">
          <w:drawing>
            <wp:anchor distT="0" distB="0" distL="114300" distR="114300" simplePos="0" relativeHeight="251659264" behindDoc="0" locked="0" layoutInCell="1" allowOverlap="1" wp14:anchorId="4010F4E7" wp14:editId="65901BFB">
              <wp:simplePos x="0" y="0"/>
              <wp:positionH relativeFrom="column">
                <wp:posOffset>0</wp:posOffset>
              </wp:positionH>
              <wp:positionV relativeFrom="paragraph">
                <wp:posOffset>-8854440</wp:posOffset>
              </wp:positionV>
              <wp:extent cx="5715000" cy="0"/>
              <wp:effectExtent l="9525" t="6350" r="9525" b="1270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CAE75"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7.2pt" to="450pt,-6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BGwIAADQ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5702" w:rsidRDefault="00CC5702" w:rsidP="00E95482">
      <w:r>
        <w:separator/>
      </w:r>
    </w:p>
  </w:footnote>
  <w:footnote w:type="continuationSeparator" w:id="0">
    <w:p w:rsidR="00CC5702" w:rsidRDefault="00CC5702" w:rsidP="00E95482">
      <w:r>
        <w:continuationSeparator/>
      </w:r>
    </w:p>
  </w:footnote>
  <w:footnote w:id="1">
    <w:p w:rsidR="008361F2" w:rsidRDefault="008361F2" w:rsidP="008361F2">
      <w:pPr>
        <w:pStyle w:val="Notedebasdepage"/>
      </w:pPr>
      <w:r>
        <w:rPr>
          <w:rStyle w:val="Appelnotedebasdep"/>
        </w:rPr>
        <w:footnoteRef/>
      </w:r>
      <w:r>
        <w:t xml:space="preserve"> Voir </w:t>
      </w:r>
      <w:r w:rsidRPr="00A50BBE">
        <w:rPr>
          <w:i/>
        </w:rPr>
        <w:t>Glossaire technique</w:t>
      </w:r>
      <w:r>
        <w:t xml:space="preserve"> du présent profil.</w:t>
      </w:r>
    </w:p>
  </w:footnote>
  <w:footnote w:id="2">
    <w:p w:rsidR="008361F2" w:rsidRDefault="008361F2" w:rsidP="008361F2">
      <w:pPr>
        <w:pStyle w:val="Notedebasdepage"/>
      </w:pPr>
      <w:r>
        <w:rPr>
          <w:rStyle w:val="Appelnotedebasdep"/>
        </w:rPr>
        <w:footnoteRef/>
      </w:r>
      <w:r>
        <w:t xml:space="preserve"> Les consignes peuvent être transmises en format papier, par exemple.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s">
          <w:drawing>
            <wp:anchor distT="0" distB="0" distL="114300" distR="114300" simplePos="0" relativeHeight="251667456" behindDoc="0" locked="0" layoutInCell="1" allowOverlap="1" wp14:anchorId="45B45E2E" wp14:editId="338DE7C6">
              <wp:simplePos x="0" y="0"/>
              <wp:positionH relativeFrom="column">
                <wp:posOffset>-114300</wp:posOffset>
              </wp:positionH>
              <wp:positionV relativeFrom="paragraph">
                <wp:posOffset>-6985</wp:posOffset>
              </wp:positionV>
              <wp:extent cx="2743200" cy="342900"/>
              <wp:effectExtent l="0" t="0" r="0" b="444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675A08" w:rsidRDefault="00000000" w:rsidP="00242EF8">
                          <w:pPr>
                            <w:rPr>
                              <w:rFonts w:cs="Arial"/>
                              <w:b/>
                              <w:sz w:val="20"/>
                              <w:szCs w:val="20"/>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45E2E" id="_x0000_t202" coordsize="21600,21600" o:spt="202" path="m,l,21600r21600,l21600,xe">
              <v:stroke joinstyle="miter"/>
              <v:path gradientshapeok="t" o:connecttype="rect"/>
            </v:shapetype>
            <v:shape id="Zone de texte 15" o:spid="_x0000_s1026" type="#_x0000_t202" style="position:absolute;margin-left:-9pt;margin-top:-.55pt;width:3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" stroked="f">
              <v:textbox>
                <w:txbxContent>
                  <w:p w:rsidR="000D2750" w:rsidRPr="00675A08" w:rsidRDefault="00331B00" w:rsidP="00242EF8">
                    <w:pPr>
                      <w:rPr>
                        <w:rFonts w:cs="Arial"/>
                        <w:b/>
                        <w:sz w:val="20"/>
                        <w:szCs w:val="20"/>
                        <w:lang w:val="fr-BE"/>
                      </w:rPr>
                    </w:pPr>
                  </w:p>
                </w:txbxContent>
              </v:textbox>
            </v:shape>
          </w:pict>
        </mc:Fallback>
      </mc:AlternateContent>
    </w:r>
    <w:r>
      <w:rPr>
        <w:noProof/>
        <w:lang w:val="fr-BE" w:eastAsia="fr-BE"/>
      </w:rPr>
      <mc:AlternateContent>
        <mc:Choice Requires="wps">
          <w:drawing>
            <wp:anchor distT="0" distB="0" distL="114300" distR="114300" simplePos="0" relativeHeight="251661312" behindDoc="0" locked="0" layoutInCell="1" allowOverlap="1" wp14:anchorId="66016155" wp14:editId="5DFFE1E1">
              <wp:simplePos x="0" y="0"/>
              <wp:positionH relativeFrom="column">
                <wp:posOffset>8115300</wp:posOffset>
              </wp:positionH>
              <wp:positionV relativeFrom="paragraph">
                <wp:posOffset>-121285</wp:posOffset>
              </wp:positionV>
              <wp:extent cx="1675130" cy="611505"/>
              <wp:effectExtent l="0" t="0" r="1270" b="254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130" cy="611505"/>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000000" w:rsidP="00242EF8">
                          <w:pPr>
                            <w:jc w:val="right"/>
                            <w:rPr>
                              <w:rFonts w:ascii="Arial Narrow" w:hAnsi="Arial Narrow"/>
                              <w:b/>
                              <w:szCs w:val="20"/>
                              <w:lang w:val="fr-BE"/>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016155" id="Zone de texte 14" o:spid="_x0000_s1027" type="#_x0000_t202" style="position:absolute;margin-left:639pt;margin-top:-9.55pt;width:131.9pt;height:4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" filled="f" fillcolor="#603" stroked="f" strokecolor="maroon">
              <v:textbox style="mso-fit-shape-to-text:t">
                <w:txbxContent>
                  <w:p w:rsidR="000D2750" w:rsidRPr="00DC1B82" w:rsidRDefault="00331B00" w:rsidP="00242EF8">
                    <w:pPr>
                      <w:jc w:val="right"/>
                      <w:rPr>
                        <w:rFonts w:ascii="Arial Narrow" w:hAnsi="Arial Narrow"/>
                        <w:b/>
                        <w:szCs w:val="20"/>
                        <w:lang w:val="fr-BE"/>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g">
          <w:drawing>
            <wp:anchor distT="0" distB="0" distL="114300" distR="114300" simplePos="0" relativeHeight="251662336" behindDoc="0" locked="0" layoutInCell="1" allowOverlap="1" wp14:anchorId="19935485" wp14:editId="441E30BB">
              <wp:simplePos x="0" y="0"/>
              <wp:positionH relativeFrom="column">
                <wp:posOffset>-228600</wp:posOffset>
              </wp:positionH>
              <wp:positionV relativeFrom="paragraph">
                <wp:posOffset>-121285</wp:posOffset>
              </wp:positionV>
              <wp:extent cx="10058400" cy="815340"/>
              <wp:effectExtent l="0" t="0" r="19050" b="3810"/>
              <wp:wrapNone/>
              <wp:docPr id="8"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8400" cy="815340"/>
                        <a:chOff x="360" y="518"/>
                        <a:chExt cx="15840" cy="1284"/>
                      </a:xfrm>
                    </wpg:grpSpPr>
                    <wps:wsp>
                      <wps:cNvPr id="9" name="Text Box 5"/>
                      <wps:cNvSpPr txBox="1">
                        <a:spLocks noChangeArrowheads="1"/>
                      </wps:cNvSpPr>
                      <wps:spPr bwMode="auto">
                        <a:xfrm>
                          <a:off x="360" y="518"/>
                          <a:ext cx="3589" cy="1284"/>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2" name="Text Box 6"/>
                      <wps:cNvSpPr txBox="1">
                        <a:spLocks noChangeArrowheads="1"/>
                      </wps:cNvSpPr>
                      <wps:spPr bwMode="auto">
                        <a:xfrm>
                          <a:off x="9000" y="698"/>
                          <a:ext cx="7200" cy="720"/>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0000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wps:txbx>
                      <wps:bodyPr rot="0" vert="horz" wrap="square" lIns="91440" tIns="45720" rIns="91440" bIns="45720" anchor="t" anchorCtr="0" upright="1">
                        <a:noAutofit/>
                      </wps:bodyPr>
                    </wps:wsp>
                    <wps:wsp>
                      <wps:cNvPr id="11" name="Line 7"/>
                      <wps:cNvCnPr>
                        <a:cxnSpLocks noChangeShapeType="1"/>
                      </wps:cNvCnPr>
                      <wps:spPr bwMode="auto">
                        <a:xfrm>
                          <a:off x="1080" y="1598"/>
                          <a:ext cx="15120" cy="0"/>
                        </a:xfrm>
                        <a:prstGeom prst="line">
                          <a:avLst/>
                        </a:prstGeom>
                        <a:noFill/>
                        <a:ln w="19050">
                          <a:solidFill>
                            <a:srgbClr val="2E000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935485" id="Groupe 8" o:spid="_x0000_s1029" style="position:absolute;margin-left:-18pt;margin-top:-9.55pt;width:11in;height:64.2pt;z-index:251662336" coordorigin="360,518" coordsize="15840,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">
              <v:shapetype id="_x0000_t202" coordsize="21600,21600" o:spt="202" path="m,l,21600r21600,l21600,xe">
                <v:stroke joinstyle="miter"/>
                <v:path gradientshapeok="t" o:connecttype="rect"/>
              </v:shapetype>
              <v:shape id="Text Box 5" o:spid="_x0000_s1030" type="#_x0000_t202" style="position:absolute;left:360;top:518;width:3589;height: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l3cQA&#10;AADaAAAADwAAAGRycy9kb3ducmV2LnhtbESPT2vCQBTE74V+h+UJvdWNPRQTXUWENoUSsWnx/My+&#10;/MHs25DdJum3dwWhx2FmfsOst5NpxUC9aywrWMwjEMSF1Q1XCn6+356XIJxH1thaJgV/5GC7eXxY&#10;Y6LtyF805L4SAcIuQQW1910ipStqMujmtiMOXml7gz7IvpK6xzHATStfouhVGmw4LNTY0b6m4pL/&#10;GgXnw8Xlx6wrszR+L8fUnD7leFLqaTbtViA8Tf4/fG9/aAUx3K6EG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pd3EAAAA2gAAAA8AAAAAAAAAAAAAAAAAmAIAAGRycy9k&#10;b3ducmV2LnhtbFBLBQYAAAAABAAEAPUAAACJAwAAAAA=&#10;" filled="f" fillcolor="#603" stroked="f" strokecolor="maroon">
                <v:textbox style="mso-fit-shape-to-text:t">
                  <w:txbxContent>
                    <w:p w:rsidR="000D275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v:textbox>
              </v:shape>
              <v:shape id="Text Box 6" o:spid="_x0000_s1031" type="#_x0000_t202" style="position:absolute;left:9000;top:698;width:72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ujcQA&#10;AADaAAAADwAAAGRycy9kb3ducmV2LnhtbESPT2vCQBTE74LfYXlCL9JsmkKR1I2IWOxBKv65eHvN&#10;vibB7NuQXc367buFgsdhZn7DzBfBtOJGvWssK3hJUhDEpdUNVwpOx4/nGQjnkTW2lknBnRwsivFo&#10;jrm2A+/pdvCViBB2OSqove9yKV1Zk0GX2I44ej+2N+ij7Cupexwi3LQyS9M3abDhuFBjR6uaysvh&#10;ahQMm6/d6/d2R1PS5/XZNQH3WVDqaRKW7yA8Bf8I/7c/tYIM/q7EG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w7o3EAAAA2gAAAA8AAAAAAAAAAAAAAAAAmAIAAGRycy9k&#10;b3ducmV2LnhtbFBLBQYAAAAABAAEAPUAAACJAwAAAAA=&#10;" filled="f" fillcolor="#603" stroked="f" strokecolor="maroon">
                <v:textbox>
                  <w:txbxContent>
                    <w:p w:rsidR="000D275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D275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v:textbox>
              </v:shape>
              <v:line id="Line 7" o:spid="_x0000_s1032" style="position:absolute;visibility:visible;mso-wrap-style:square" from="1080,1598" to="16200,1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oIwsAAAADbAAAADwAAAGRycy9kb3ducmV2LnhtbERPTWvCQBC9F/oflhG81U16kBJdpYgt&#10;HnowUe/T7JgNyc6G7NYk/94tCN7m8T5nvR1tK27U+9qxgnSRgCAuna65UnA+fb19gPABWWPrmBRM&#10;5GG7eX1ZY6bdwDndilCJGMI+QwUmhC6T0peGLPqF64gjd3W9xRBhX0nd4xDDbSvfk2QpLdYcGwx2&#10;tDNUNsWfVfDNeJJTMIefdHe1l8Y2+e9xr9R8Nn6uQAQaw1P8cB90nJ/C/y/xALm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Q6CMLAAAAA2wAAAA8AAAAAAAAAAAAAAAAA&#10;oQIAAGRycy9kb3ducmV2LnhtbFBLBQYAAAAABAAEAPkAAACOAwAAAAA=&#10;" strokecolor="#2e000d" strokeweight="1.5pt"/>
            </v:group>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55405B89" wp14:editId="21047C4D">
              <wp:simplePos x="0" y="0"/>
              <wp:positionH relativeFrom="column">
                <wp:posOffset>-114300</wp:posOffset>
              </wp:positionH>
              <wp:positionV relativeFrom="paragraph">
                <wp:posOffset>9372600</wp:posOffset>
              </wp:positionV>
              <wp:extent cx="5943600" cy="0"/>
              <wp:effectExtent l="9525" t="12065" r="9525" b="6985"/>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CE4D8" id="Connecteur droit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38pt" to="459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TKAHAIAADQ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66.9pt;height:566.9pt" o:bullet="t">
        <v:imagedata r:id="rId1" o:title="ASD_CITRON_sans lisere"/>
      </v:shape>
    </w:pict>
  </w:numPicBullet>
  <w:abstractNum w:abstractNumId="0" w15:restartNumberingAfterBreak="0">
    <w:nsid w:val="00057145"/>
    <w:multiLevelType w:val="hybridMultilevel"/>
    <w:tmpl w:val="85C07B5A"/>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0E27C3D"/>
    <w:multiLevelType w:val="hybridMultilevel"/>
    <w:tmpl w:val="4E56A8DE"/>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8B24859"/>
    <w:multiLevelType w:val="hybridMultilevel"/>
    <w:tmpl w:val="92CE5E4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08EE3A1E"/>
    <w:multiLevelType w:val="hybridMultilevel"/>
    <w:tmpl w:val="BB0421B4"/>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4123BE"/>
    <w:multiLevelType w:val="hybridMultilevel"/>
    <w:tmpl w:val="53DA55B4"/>
    <w:lvl w:ilvl="0" w:tplc="EEE4645A">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CFB2691"/>
    <w:multiLevelType w:val="hybridMultilevel"/>
    <w:tmpl w:val="89AC36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DF06691"/>
    <w:multiLevelType w:val="hybridMultilevel"/>
    <w:tmpl w:val="386CE4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1290A1F"/>
    <w:multiLevelType w:val="hybridMultilevel"/>
    <w:tmpl w:val="E45C4B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BA11B0B"/>
    <w:multiLevelType w:val="hybridMultilevel"/>
    <w:tmpl w:val="39ACDE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D5C1A91"/>
    <w:multiLevelType w:val="hybridMultilevel"/>
    <w:tmpl w:val="DAA80102"/>
    <w:lvl w:ilvl="0" w:tplc="244CFE2A">
      <w:numFmt w:val="bullet"/>
      <w:lvlText w:val=""/>
      <w:lvlJc w:val="left"/>
      <w:pPr>
        <w:ind w:left="1068" w:hanging="360"/>
      </w:pPr>
      <w:rPr>
        <w:rFonts w:ascii="Symbol" w:hAnsi="Symbol" w:cs="Times New Roman" w:hint="default"/>
        <w:sz w:val="22"/>
        <w:szCs w:val="18"/>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1D975EBC"/>
    <w:multiLevelType w:val="hybridMultilevel"/>
    <w:tmpl w:val="30A24510"/>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04A7C6E"/>
    <w:multiLevelType w:val="hybridMultilevel"/>
    <w:tmpl w:val="AF420E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14E77BE"/>
    <w:multiLevelType w:val="hybridMultilevel"/>
    <w:tmpl w:val="E746FC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3720A55"/>
    <w:multiLevelType w:val="hybridMultilevel"/>
    <w:tmpl w:val="09A419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5137D26"/>
    <w:multiLevelType w:val="hybridMultilevel"/>
    <w:tmpl w:val="F028B69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5F02C21"/>
    <w:multiLevelType w:val="hybridMultilevel"/>
    <w:tmpl w:val="6B4CC654"/>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6" w15:restartNumberingAfterBreak="0">
    <w:nsid w:val="2E01078E"/>
    <w:multiLevelType w:val="hybridMultilevel"/>
    <w:tmpl w:val="2B8E3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1985058"/>
    <w:multiLevelType w:val="multilevel"/>
    <w:tmpl w:val="05E2F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32A0A31"/>
    <w:multiLevelType w:val="hybridMultilevel"/>
    <w:tmpl w:val="404E5DA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9" w15:restartNumberingAfterBreak="0">
    <w:nsid w:val="35FC4FAD"/>
    <w:multiLevelType w:val="hybridMultilevel"/>
    <w:tmpl w:val="B66E46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79D3C1B"/>
    <w:multiLevelType w:val="hybridMultilevel"/>
    <w:tmpl w:val="4D68231C"/>
    <w:lvl w:ilvl="0" w:tplc="08A8802A">
      <w:numFmt w:val="bullet"/>
      <w:lvlText w:val=""/>
      <w:lvlJc w:val="left"/>
      <w:pPr>
        <w:tabs>
          <w:tab w:val="num" w:pos="689"/>
        </w:tabs>
        <w:ind w:left="613" w:hanging="284"/>
      </w:pPr>
      <w:rPr>
        <w:rFonts w:ascii="Symbol" w:hAnsi="Symbo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202"/>
        </w:tabs>
        <w:ind w:left="1202" w:hanging="360"/>
      </w:pPr>
      <w:rPr>
        <w:rFonts w:ascii="Courier New" w:hAnsi="Courier New" w:cs="Courier New" w:hint="default"/>
      </w:rPr>
    </w:lvl>
    <w:lvl w:ilvl="2" w:tplc="040C0005">
      <w:start w:val="1"/>
      <w:numFmt w:val="bullet"/>
      <w:lvlText w:val=""/>
      <w:lvlJc w:val="left"/>
      <w:pPr>
        <w:tabs>
          <w:tab w:val="num" w:pos="1922"/>
        </w:tabs>
        <w:ind w:left="1922" w:hanging="360"/>
      </w:pPr>
      <w:rPr>
        <w:rFonts w:ascii="Wingdings" w:hAnsi="Wingdings" w:hint="default"/>
      </w:rPr>
    </w:lvl>
    <w:lvl w:ilvl="3" w:tplc="040C0001" w:tentative="1">
      <w:start w:val="1"/>
      <w:numFmt w:val="bullet"/>
      <w:lvlText w:val=""/>
      <w:lvlJc w:val="left"/>
      <w:pPr>
        <w:tabs>
          <w:tab w:val="num" w:pos="2642"/>
        </w:tabs>
        <w:ind w:left="2642" w:hanging="360"/>
      </w:pPr>
      <w:rPr>
        <w:rFonts w:ascii="Symbol" w:hAnsi="Symbol" w:hint="default"/>
      </w:rPr>
    </w:lvl>
    <w:lvl w:ilvl="4" w:tplc="040C0003" w:tentative="1">
      <w:start w:val="1"/>
      <w:numFmt w:val="bullet"/>
      <w:lvlText w:val="o"/>
      <w:lvlJc w:val="left"/>
      <w:pPr>
        <w:tabs>
          <w:tab w:val="num" w:pos="3362"/>
        </w:tabs>
        <w:ind w:left="3362" w:hanging="360"/>
      </w:pPr>
      <w:rPr>
        <w:rFonts w:ascii="Courier New" w:hAnsi="Courier New" w:cs="Courier New" w:hint="default"/>
      </w:rPr>
    </w:lvl>
    <w:lvl w:ilvl="5" w:tplc="040C0005" w:tentative="1">
      <w:start w:val="1"/>
      <w:numFmt w:val="bullet"/>
      <w:lvlText w:val=""/>
      <w:lvlJc w:val="left"/>
      <w:pPr>
        <w:tabs>
          <w:tab w:val="num" w:pos="4082"/>
        </w:tabs>
        <w:ind w:left="4082" w:hanging="360"/>
      </w:pPr>
      <w:rPr>
        <w:rFonts w:ascii="Wingdings" w:hAnsi="Wingdings" w:hint="default"/>
      </w:rPr>
    </w:lvl>
    <w:lvl w:ilvl="6" w:tplc="040C0001" w:tentative="1">
      <w:start w:val="1"/>
      <w:numFmt w:val="bullet"/>
      <w:lvlText w:val=""/>
      <w:lvlJc w:val="left"/>
      <w:pPr>
        <w:tabs>
          <w:tab w:val="num" w:pos="4802"/>
        </w:tabs>
        <w:ind w:left="4802" w:hanging="360"/>
      </w:pPr>
      <w:rPr>
        <w:rFonts w:ascii="Symbol" w:hAnsi="Symbol" w:hint="default"/>
      </w:rPr>
    </w:lvl>
    <w:lvl w:ilvl="7" w:tplc="040C0003" w:tentative="1">
      <w:start w:val="1"/>
      <w:numFmt w:val="bullet"/>
      <w:lvlText w:val="o"/>
      <w:lvlJc w:val="left"/>
      <w:pPr>
        <w:tabs>
          <w:tab w:val="num" w:pos="5522"/>
        </w:tabs>
        <w:ind w:left="5522" w:hanging="360"/>
      </w:pPr>
      <w:rPr>
        <w:rFonts w:ascii="Courier New" w:hAnsi="Courier New" w:cs="Courier New" w:hint="default"/>
      </w:rPr>
    </w:lvl>
    <w:lvl w:ilvl="8" w:tplc="040C0005" w:tentative="1">
      <w:start w:val="1"/>
      <w:numFmt w:val="bullet"/>
      <w:lvlText w:val=""/>
      <w:lvlJc w:val="left"/>
      <w:pPr>
        <w:tabs>
          <w:tab w:val="num" w:pos="6242"/>
        </w:tabs>
        <w:ind w:left="6242" w:hanging="360"/>
      </w:pPr>
      <w:rPr>
        <w:rFonts w:ascii="Wingdings" w:hAnsi="Wingdings" w:hint="default"/>
      </w:rPr>
    </w:lvl>
  </w:abstractNum>
  <w:abstractNum w:abstractNumId="21" w15:restartNumberingAfterBreak="0">
    <w:nsid w:val="3BDA5100"/>
    <w:multiLevelType w:val="singleLevel"/>
    <w:tmpl w:val="379EFE6E"/>
    <w:lvl w:ilvl="0">
      <w:start w:val="1"/>
      <w:numFmt w:val="bullet"/>
      <w:lvlText w:val=""/>
      <w:lvlJc w:val="left"/>
      <w:pPr>
        <w:tabs>
          <w:tab w:val="num" w:pos="360"/>
        </w:tabs>
        <w:ind w:left="360" w:hanging="360"/>
      </w:pPr>
      <w:rPr>
        <w:rFonts w:ascii="Symbol" w:hAnsi="Symbol" w:hint="default"/>
        <w:sz w:val="22"/>
      </w:rPr>
    </w:lvl>
  </w:abstractNum>
  <w:abstractNum w:abstractNumId="22" w15:restartNumberingAfterBreak="0">
    <w:nsid w:val="3D3D7B00"/>
    <w:multiLevelType w:val="hybridMultilevel"/>
    <w:tmpl w:val="EB68768C"/>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DA81273"/>
    <w:multiLevelType w:val="hybridMultilevel"/>
    <w:tmpl w:val="FCD409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021034D"/>
    <w:multiLevelType w:val="hybridMultilevel"/>
    <w:tmpl w:val="7CBE074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A0009068">
      <w:start w:val="3"/>
      <w:numFmt w:val="bullet"/>
      <w:lvlText w:val="-"/>
      <w:lvlJc w:val="left"/>
      <w:pPr>
        <w:ind w:left="2880" w:hanging="360"/>
      </w:pPr>
      <w:rPr>
        <w:rFonts w:ascii="Arial" w:eastAsia="Times New Roman" w:hAnsi="Arial" w:cs="Aria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4715850"/>
    <w:multiLevelType w:val="hybridMultilevel"/>
    <w:tmpl w:val="F56CF47E"/>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50B6923"/>
    <w:multiLevelType w:val="hybridMultilevel"/>
    <w:tmpl w:val="57B08588"/>
    <w:lvl w:ilvl="0" w:tplc="080C000D">
      <w:start w:val="1"/>
      <w:numFmt w:val="bullet"/>
      <w:lvlText w:val=""/>
      <w:lvlJc w:val="left"/>
      <w:pPr>
        <w:ind w:left="2154" w:hanging="360"/>
      </w:pPr>
      <w:rPr>
        <w:rFonts w:ascii="Wingdings" w:hAnsi="Wingdings" w:hint="default"/>
      </w:rPr>
    </w:lvl>
    <w:lvl w:ilvl="1" w:tplc="080C0003" w:tentative="1">
      <w:start w:val="1"/>
      <w:numFmt w:val="bullet"/>
      <w:lvlText w:val="o"/>
      <w:lvlJc w:val="left"/>
      <w:pPr>
        <w:ind w:left="2874" w:hanging="360"/>
      </w:pPr>
      <w:rPr>
        <w:rFonts w:ascii="Courier New" w:hAnsi="Courier New" w:cs="Courier New" w:hint="default"/>
      </w:rPr>
    </w:lvl>
    <w:lvl w:ilvl="2" w:tplc="080C0005" w:tentative="1">
      <w:start w:val="1"/>
      <w:numFmt w:val="bullet"/>
      <w:lvlText w:val=""/>
      <w:lvlJc w:val="left"/>
      <w:pPr>
        <w:ind w:left="3594" w:hanging="360"/>
      </w:pPr>
      <w:rPr>
        <w:rFonts w:ascii="Wingdings" w:hAnsi="Wingdings" w:hint="default"/>
      </w:rPr>
    </w:lvl>
    <w:lvl w:ilvl="3" w:tplc="080C0001" w:tentative="1">
      <w:start w:val="1"/>
      <w:numFmt w:val="bullet"/>
      <w:lvlText w:val=""/>
      <w:lvlJc w:val="left"/>
      <w:pPr>
        <w:ind w:left="4314" w:hanging="360"/>
      </w:pPr>
      <w:rPr>
        <w:rFonts w:ascii="Symbol" w:hAnsi="Symbol" w:hint="default"/>
      </w:rPr>
    </w:lvl>
    <w:lvl w:ilvl="4" w:tplc="080C0003" w:tentative="1">
      <w:start w:val="1"/>
      <w:numFmt w:val="bullet"/>
      <w:lvlText w:val="o"/>
      <w:lvlJc w:val="left"/>
      <w:pPr>
        <w:ind w:left="5034" w:hanging="360"/>
      </w:pPr>
      <w:rPr>
        <w:rFonts w:ascii="Courier New" w:hAnsi="Courier New" w:cs="Courier New" w:hint="default"/>
      </w:rPr>
    </w:lvl>
    <w:lvl w:ilvl="5" w:tplc="080C0005" w:tentative="1">
      <w:start w:val="1"/>
      <w:numFmt w:val="bullet"/>
      <w:lvlText w:val=""/>
      <w:lvlJc w:val="left"/>
      <w:pPr>
        <w:ind w:left="5754" w:hanging="360"/>
      </w:pPr>
      <w:rPr>
        <w:rFonts w:ascii="Wingdings" w:hAnsi="Wingdings" w:hint="default"/>
      </w:rPr>
    </w:lvl>
    <w:lvl w:ilvl="6" w:tplc="080C0001" w:tentative="1">
      <w:start w:val="1"/>
      <w:numFmt w:val="bullet"/>
      <w:lvlText w:val=""/>
      <w:lvlJc w:val="left"/>
      <w:pPr>
        <w:ind w:left="6474" w:hanging="360"/>
      </w:pPr>
      <w:rPr>
        <w:rFonts w:ascii="Symbol" w:hAnsi="Symbol" w:hint="default"/>
      </w:rPr>
    </w:lvl>
    <w:lvl w:ilvl="7" w:tplc="080C0003" w:tentative="1">
      <w:start w:val="1"/>
      <w:numFmt w:val="bullet"/>
      <w:lvlText w:val="o"/>
      <w:lvlJc w:val="left"/>
      <w:pPr>
        <w:ind w:left="7194" w:hanging="360"/>
      </w:pPr>
      <w:rPr>
        <w:rFonts w:ascii="Courier New" w:hAnsi="Courier New" w:cs="Courier New" w:hint="default"/>
      </w:rPr>
    </w:lvl>
    <w:lvl w:ilvl="8" w:tplc="080C0005" w:tentative="1">
      <w:start w:val="1"/>
      <w:numFmt w:val="bullet"/>
      <w:lvlText w:val=""/>
      <w:lvlJc w:val="left"/>
      <w:pPr>
        <w:ind w:left="7914" w:hanging="360"/>
      </w:pPr>
      <w:rPr>
        <w:rFonts w:ascii="Wingdings" w:hAnsi="Wingdings" w:hint="default"/>
      </w:rPr>
    </w:lvl>
  </w:abstractNum>
  <w:abstractNum w:abstractNumId="27" w15:restartNumberingAfterBreak="0">
    <w:nsid w:val="45632509"/>
    <w:multiLevelType w:val="hybridMultilevel"/>
    <w:tmpl w:val="F6C488AE"/>
    <w:lvl w:ilvl="0" w:tplc="080C0001">
      <w:start w:val="1"/>
      <w:numFmt w:val="bullet"/>
      <w:lvlText w:val=""/>
      <w:lvlJc w:val="left"/>
      <w:pPr>
        <w:ind w:left="1353" w:hanging="360"/>
      </w:pPr>
      <w:rPr>
        <w:rFonts w:ascii="Symbol" w:hAnsi="Symbol"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8" w15:restartNumberingAfterBreak="0">
    <w:nsid w:val="47041F96"/>
    <w:multiLevelType w:val="hybridMultilevel"/>
    <w:tmpl w:val="F1DC4F2C"/>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9F7566B"/>
    <w:multiLevelType w:val="hybridMultilevel"/>
    <w:tmpl w:val="196822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F5E0EFD"/>
    <w:multiLevelType w:val="hybridMultilevel"/>
    <w:tmpl w:val="4CAA8ED4"/>
    <w:lvl w:ilvl="0" w:tplc="06C651F2">
      <w:start w:val="1"/>
      <w:numFmt w:val="bullet"/>
      <w:pStyle w:val="PucePM1"/>
      <w:lvlText w:val=""/>
      <w:lvlPicBulletId w:val="0"/>
      <w:lvlJc w:val="left"/>
      <w:pPr>
        <w:ind w:left="720" w:hanging="360"/>
      </w:pPr>
      <w:rPr>
        <w:rFonts w:ascii="Symbol" w:hAnsi="Symbol" w:hint="default"/>
        <w:color w:val="auto"/>
        <w:sz w:val="14"/>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55D1AD0"/>
    <w:multiLevelType w:val="hybridMultilevel"/>
    <w:tmpl w:val="C57CB9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65B2510"/>
    <w:multiLevelType w:val="multilevel"/>
    <w:tmpl w:val="04C085B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95904FC"/>
    <w:multiLevelType w:val="hybridMultilevel"/>
    <w:tmpl w:val="C6B478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B36662A"/>
    <w:multiLevelType w:val="hybridMultilevel"/>
    <w:tmpl w:val="6D083E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B690F17"/>
    <w:multiLevelType w:val="hybridMultilevel"/>
    <w:tmpl w:val="49CEDF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FEC3E4C"/>
    <w:multiLevelType w:val="hybridMultilevel"/>
    <w:tmpl w:val="1130CF9E"/>
    <w:lvl w:ilvl="0" w:tplc="8D2E8E12">
      <w:numFmt w:val="bullet"/>
      <w:lvlText w:val="-"/>
      <w:lvlJc w:val="left"/>
      <w:pPr>
        <w:ind w:left="720" w:hanging="360"/>
      </w:pPr>
      <w:rPr>
        <w:rFonts w:ascii="Calibri" w:eastAsia="Arial"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24B2A8B"/>
    <w:multiLevelType w:val="hybridMultilevel"/>
    <w:tmpl w:val="8CEE0B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ED826A3"/>
    <w:multiLevelType w:val="hybridMultilevel"/>
    <w:tmpl w:val="E12E254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9" w15:restartNumberingAfterBreak="0">
    <w:nsid w:val="7045501D"/>
    <w:multiLevelType w:val="hybridMultilevel"/>
    <w:tmpl w:val="508A19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061198B"/>
    <w:multiLevelType w:val="multilevel"/>
    <w:tmpl w:val="4ABC681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21E4630"/>
    <w:multiLevelType w:val="hybridMultilevel"/>
    <w:tmpl w:val="D6EA6B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73211523"/>
    <w:multiLevelType w:val="multilevel"/>
    <w:tmpl w:val="8A80FB12"/>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912BEA"/>
    <w:multiLevelType w:val="hybridMultilevel"/>
    <w:tmpl w:val="E758ACFA"/>
    <w:lvl w:ilvl="0" w:tplc="EEE4645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762300D"/>
    <w:multiLevelType w:val="hybridMultilevel"/>
    <w:tmpl w:val="20F6FC4E"/>
    <w:lvl w:ilvl="0" w:tplc="336891E8">
      <w:start w:val="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B3A311E"/>
    <w:multiLevelType w:val="hybridMultilevel"/>
    <w:tmpl w:val="073AACDA"/>
    <w:lvl w:ilvl="0" w:tplc="080C000D">
      <w:start w:val="1"/>
      <w:numFmt w:val="bullet"/>
      <w:lvlText w:val=""/>
      <w:lvlJc w:val="left"/>
      <w:pPr>
        <w:ind w:left="2484" w:hanging="360"/>
      </w:pPr>
      <w:rPr>
        <w:rFonts w:ascii="Wingdings" w:hAnsi="Wingdings" w:hint="default"/>
      </w:rPr>
    </w:lvl>
    <w:lvl w:ilvl="1" w:tplc="080C0003" w:tentative="1">
      <w:start w:val="1"/>
      <w:numFmt w:val="bullet"/>
      <w:lvlText w:val="o"/>
      <w:lvlJc w:val="left"/>
      <w:pPr>
        <w:ind w:left="3204" w:hanging="360"/>
      </w:pPr>
      <w:rPr>
        <w:rFonts w:ascii="Courier New" w:hAnsi="Courier New" w:cs="Courier New" w:hint="default"/>
      </w:rPr>
    </w:lvl>
    <w:lvl w:ilvl="2" w:tplc="080C0005" w:tentative="1">
      <w:start w:val="1"/>
      <w:numFmt w:val="bullet"/>
      <w:lvlText w:val=""/>
      <w:lvlJc w:val="left"/>
      <w:pPr>
        <w:ind w:left="3924" w:hanging="360"/>
      </w:pPr>
      <w:rPr>
        <w:rFonts w:ascii="Wingdings" w:hAnsi="Wingdings" w:hint="default"/>
      </w:rPr>
    </w:lvl>
    <w:lvl w:ilvl="3" w:tplc="080C0001" w:tentative="1">
      <w:start w:val="1"/>
      <w:numFmt w:val="bullet"/>
      <w:lvlText w:val=""/>
      <w:lvlJc w:val="left"/>
      <w:pPr>
        <w:ind w:left="4644" w:hanging="360"/>
      </w:pPr>
      <w:rPr>
        <w:rFonts w:ascii="Symbol" w:hAnsi="Symbol" w:hint="default"/>
      </w:rPr>
    </w:lvl>
    <w:lvl w:ilvl="4" w:tplc="080C0003" w:tentative="1">
      <w:start w:val="1"/>
      <w:numFmt w:val="bullet"/>
      <w:lvlText w:val="o"/>
      <w:lvlJc w:val="left"/>
      <w:pPr>
        <w:ind w:left="5364" w:hanging="360"/>
      </w:pPr>
      <w:rPr>
        <w:rFonts w:ascii="Courier New" w:hAnsi="Courier New" w:cs="Courier New" w:hint="default"/>
      </w:rPr>
    </w:lvl>
    <w:lvl w:ilvl="5" w:tplc="080C0005" w:tentative="1">
      <w:start w:val="1"/>
      <w:numFmt w:val="bullet"/>
      <w:lvlText w:val=""/>
      <w:lvlJc w:val="left"/>
      <w:pPr>
        <w:ind w:left="6084" w:hanging="360"/>
      </w:pPr>
      <w:rPr>
        <w:rFonts w:ascii="Wingdings" w:hAnsi="Wingdings" w:hint="default"/>
      </w:rPr>
    </w:lvl>
    <w:lvl w:ilvl="6" w:tplc="080C0001" w:tentative="1">
      <w:start w:val="1"/>
      <w:numFmt w:val="bullet"/>
      <w:lvlText w:val=""/>
      <w:lvlJc w:val="left"/>
      <w:pPr>
        <w:ind w:left="6804" w:hanging="360"/>
      </w:pPr>
      <w:rPr>
        <w:rFonts w:ascii="Symbol" w:hAnsi="Symbol" w:hint="default"/>
      </w:rPr>
    </w:lvl>
    <w:lvl w:ilvl="7" w:tplc="080C0003" w:tentative="1">
      <w:start w:val="1"/>
      <w:numFmt w:val="bullet"/>
      <w:lvlText w:val="o"/>
      <w:lvlJc w:val="left"/>
      <w:pPr>
        <w:ind w:left="7524" w:hanging="360"/>
      </w:pPr>
      <w:rPr>
        <w:rFonts w:ascii="Courier New" w:hAnsi="Courier New" w:cs="Courier New" w:hint="default"/>
      </w:rPr>
    </w:lvl>
    <w:lvl w:ilvl="8" w:tplc="080C0005" w:tentative="1">
      <w:start w:val="1"/>
      <w:numFmt w:val="bullet"/>
      <w:lvlText w:val=""/>
      <w:lvlJc w:val="left"/>
      <w:pPr>
        <w:ind w:left="8244" w:hanging="360"/>
      </w:pPr>
      <w:rPr>
        <w:rFonts w:ascii="Wingdings" w:hAnsi="Wingdings" w:hint="default"/>
      </w:rPr>
    </w:lvl>
  </w:abstractNum>
  <w:abstractNum w:abstractNumId="46" w15:restartNumberingAfterBreak="0">
    <w:nsid w:val="7B4278A4"/>
    <w:multiLevelType w:val="hybridMultilevel"/>
    <w:tmpl w:val="1D768B5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7" w15:restartNumberingAfterBreak="0">
    <w:nsid w:val="7E211271"/>
    <w:multiLevelType w:val="hybridMultilevel"/>
    <w:tmpl w:val="79BA3C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E2E7EB5"/>
    <w:multiLevelType w:val="hybridMultilevel"/>
    <w:tmpl w:val="596856DC"/>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num w:numId="1" w16cid:durableId="1725063210">
    <w:abstractNumId w:val="21"/>
  </w:num>
  <w:num w:numId="2" w16cid:durableId="1958756722">
    <w:abstractNumId w:val="20"/>
  </w:num>
  <w:num w:numId="3" w16cid:durableId="2114788249">
    <w:abstractNumId w:val="31"/>
  </w:num>
  <w:num w:numId="4" w16cid:durableId="621352086">
    <w:abstractNumId w:val="17"/>
  </w:num>
  <w:num w:numId="5" w16cid:durableId="370617399">
    <w:abstractNumId w:val="42"/>
  </w:num>
  <w:num w:numId="6" w16cid:durableId="377972678">
    <w:abstractNumId w:val="24"/>
  </w:num>
  <w:num w:numId="7" w16cid:durableId="2072192936">
    <w:abstractNumId w:val="40"/>
  </w:num>
  <w:num w:numId="8" w16cid:durableId="2117862950">
    <w:abstractNumId w:val="32"/>
  </w:num>
  <w:num w:numId="9" w16cid:durableId="1868519142">
    <w:abstractNumId w:val="9"/>
  </w:num>
  <w:num w:numId="10" w16cid:durableId="1705868691">
    <w:abstractNumId w:val="1"/>
  </w:num>
  <w:num w:numId="11" w16cid:durableId="1457945250">
    <w:abstractNumId w:val="0"/>
  </w:num>
  <w:num w:numId="12" w16cid:durableId="1179585480">
    <w:abstractNumId w:val="7"/>
  </w:num>
  <w:num w:numId="13" w16cid:durableId="1171334970">
    <w:abstractNumId w:val="48"/>
  </w:num>
  <w:num w:numId="14" w16cid:durableId="786971469">
    <w:abstractNumId w:val="16"/>
  </w:num>
  <w:num w:numId="15" w16cid:durableId="1098258820">
    <w:abstractNumId w:val="11"/>
  </w:num>
  <w:num w:numId="16" w16cid:durableId="1014917766">
    <w:abstractNumId w:val="41"/>
  </w:num>
  <w:num w:numId="17" w16cid:durableId="1881429041">
    <w:abstractNumId w:val="2"/>
  </w:num>
  <w:num w:numId="18" w16cid:durableId="625433131">
    <w:abstractNumId w:val="4"/>
  </w:num>
  <w:num w:numId="19" w16cid:durableId="2085683815">
    <w:abstractNumId w:val="28"/>
  </w:num>
  <w:num w:numId="20" w16cid:durableId="575938659">
    <w:abstractNumId w:val="29"/>
  </w:num>
  <w:num w:numId="21" w16cid:durableId="1525749893">
    <w:abstractNumId w:val="35"/>
  </w:num>
  <w:num w:numId="22" w16cid:durableId="348143874">
    <w:abstractNumId w:val="30"/>
  </w:num>
  <w:num w:numId="23" w16cid:durableId="421872773">
    <w:abstractNumId w:val="8"/>
  </w:num>
  <w:num w:numId="24" w16cid:durableId="96949145">
    <w:abstractNumId w:val="33"/>
  </w:num>
  <w:num w:numId="25" w16cid:durableId="1060061516">
    <w:abstractNumId w:val="34"/>
  </w:num>
  <w:num w:numId="26" w16cid:durableId="1556623465">
    <w:abstractNumId w:val="14"/>
  </w:num>
  <w:num w:numId="27" w16cid:durableId="588463719">
    <w:abstractNumId w:val="23"/>
  </w:num>
  <w:num w:numId="28" w16cid:durableId="838271759">
    <w:abstractNumId w:val="45"/>
  </w:num>
  <w:num w:numId="29" w16cid:durableId="1322541201">
    <w:abstractNumId w:val="25"/>
  </w:num>
  <w:num w:numId="30" w16cid:durableId="1918203990">
    <w:abstractNumId w:val="36"/>
  </w:num>
  <w:num w:numId="31" w16cid:durableId="1367828510">
    <w:abstractNumId w:val="18"/>
  </w:num>
  <w:num w:numId="32" w16cid:durableId="1686248598">
    <w:abstractNumId w:val="39"/>
  </w:num>
  <w:num w:numId="33" w16cid:durableId="1672610128">
    <w:abstractNumId w:val="3"/>
  </w:num>
  <w:num w:numId="34" w16cid:durableId="1464814913">
    <w:abstractNumId w:val="26"/>
  </w:num>
  <w:num w:numId="35" w16cid:durableId="18967570">
    <w:abstractNumId w:val="46"/>
  </w:num>
  <w:num w:numId="36" w16cid:durableId="513426104">
    <w:abstractNumId w:val="37"/>
  </w:num>
  <w:num w:numId="37" w16cid:durableId="1871917435">
    <w:abstractNumId w:val="6"/>
  </w:num>
  <w:num w:numId="38" w16cid:durableId="1459760738">
    <w:abstractNumId w:val="47"/>
  </w:num>
  <w:num w:numId="39" w16cid:durableId="1166480165">
    <w:abstractNumId w:val="5"/>
  </w:num>
  <w:num w:numId="40" w16cid:durableId="1255237554">
    <w:abstractNumId w:val="38"/>
  </w:num>
  <w:num w:numId="41" w16cid:durableId="1449156078">
    <w:abstractNumId w:val="10"/>
  </w:num>
  <w:num w:numId="42" w16cid:durableId="887685813">
    <w:abstractNumId w:val="44"/>
  </w:num>
  <w:num w:numId="43" w16cid:durableId="814101725">
    <w:abstractNumId w:val="27"/>
  </w:num>
  <w:num w:numId="44" w16cid:durableId="405539545">
    <w:abstractNumId w:val="13"/>
  </w:num>
  <w:num w:numId="45" w16cid:durableId="697630966">
    <w:abstractNumId w:val="12"/>
  </w:num>
  <w:num w:numId="46" w16cid:durableId="1894191243">
    <w:abstractNumId w:val="19"/>
  </w:num>
  <w:num w:numId="47" w16cid:durableId="582298476">
    <w:abstractNumId w:val="43"/>
  </w:num>
  <w:num w:numId="48" w16cid:durableId="973831289">
    <w:abstractNumId w:val="22"/>
  </w:num>
  <w:num w:numId="49" w16cid:durableId="7951753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82"/>
    <w:rsid w:val="000147ED"/>
    <w:rsid w:val="00045C55"/>
    <w:rsid w:val="00075372"/>
    <w:rsid w:val="000A2295"/>
    <w:rsid w:val="000A4E89"/>
    <w:rsid w:val="000E08D0"/>
    <w:rsid w:val="000E53A4"/>
    <w:rsid w:val="000F6584"/>
    <w:rsid w:val="00174EC6"/>
    <w:rsid w:val="00190EB9"/>
    <w:rsid w:val="001A1A35"/>
    <w:rsid w:val="001A28C8"/>
    <w:rsid w:val="00206B38"/>
    <w:rsid w:val="0022015B"/>
    <w:rsid w:val="00232746"/>
    <w:rsid w:val="002722A5"/>
    <w:rsid w:val="00291F66"/>
    <w:rsid w:val="0029221C"/>
    <w:rsid w:val="002D3870"/>
    <w:rsid w:val="00330717"/>
    <w:rsid w:val="00331B00"/>
    <w:rsid w:val="00366CCE"/>
    <w:rsid w:val="003C57F5"/>
    <w:rsid w:val="003F1C76"/>
    <w:rsid w:val="00515C8E"/>
    <w:rsid w:val="005C01D9"/>
    <w:rsid w:val="005C0BB4"/>
    <w:rsid w:val="005E1266"/>
    <w:rsid w:val="00640340"/>
    <w:rsid w:val="006409A7"/>
    <w:rsid w:val="00645A9F"/>
    <w:rsid w:val="006F22A5"/>
    <w:rsid w:val="00756E65"/>
    <w:rsid w:val="007819C1"/>
    <w:rsid w:val="007C7838"/>
    <w:rsid w:val="007D383F"/>
    <w:rsid w:val="007D3A51"/>
    <w:rsid w:val="007D4883"/>
    <w:rsid w:val="007E2D03"/>
    <w:rsid w:val="008361F2"/>
    <w:rsid w:val="00853DE1"/>
    <w:rsid w:val="00866C03"/>
    <w:rsid w:val="008B1920"/>
    <w:rsid w:val="008F55EA"/>
    <w:rsid w:val="009572B8"/>
    <w:rsid w:val="009747F2"/>
    <w:rsid w:val="009B6E79"/>
    <w:rsid w:val="009C1200"/>
    <w:rsid w:val="009C2659"/>
    <w:rsid w:val="00A21E93"/>
    <w:rsid w:val="00A333BE"/>
    <w:rsid w:val="00A9540E"/>
    <w:rsid w:val="00AA012B"/>
    <w:rsid w:val="00AA2619"/>
    <w:rsid w:val="00B42346"/>
    <w:rsid w:val="00B63EB6"/>
    <w:rsid w:val="00B73D66"/>
    <w:rsid w:val="00B84C37"/>
    <w:rsid w:val="00CC5702"/>
    <w:rsid w:val="00CE2C9A"/>
    <w:rsid w:val="00CF5ADC"/>
    <w:rsid w:val="00D634F2"/>
    <w:rsid w:val="00E56800"/>
    <w:rsid w:val="00E63C7D"/>
    <w:rsid w:val="00E71652"/>
    <w:rsid w:val="00E95482"/>
    <w:rsid w:val="00EA3E07"/>
    <w:rsid w:val="00EA3E65"/>
    <w:rsid w:val="00EF7F91"/>
    <w:rsid w:val="00F369DB"/>
    <w:rsid w:val="00F91C55"/>
    <w:rsid w:val="00FB661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7B9CB"/>
  <w15:chartTrackingRefBased/>
  <w15:docId w15:val="{312FF8D2-B89E-430E-831F-71EA25FA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82"/>
    <w:pPr>
      <w:autoSpaceDE w:val="0"/>
      <w:autoSpaceDN w:val="0"/>
      <w:spacing w:after="0" w:line="240" w:lineRule="auto"/>
    </w:pPr>
    <w:rPr>
      <w:rFonts w:ascii="Times New Roman" w:eastAsia="Times New Roman" w:hAnsi="Times New Roman" w:cs="Times New Roman"/>
      <w:lang w:val="fr-FR" w:eastAsia="fr-FR"/>
    </w:rPr>
  </w:style>
  <w:style w:type="paragraph" w:styleId="Titre2">
    <w:name w:val="heading 2"/>
    <w:basedOn w:val="Normal"/>
    <w:next w:val="Normal"/>
    <w:link w:val="Titre2Car"/>
    <w:uiPriority w:val="9"/>
    <w:semiHidden/>
    <w:unhideWhenUsed/>
    <w:qFormat/>
    <w:rsid w:val="002D387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8">
    <w:name w:val="heading 8"/>
    <w:basedOn w:val="Normal"/>
    <w:next w:val="Normal"/>
    <w:link w:val="Titre8Car"/>
    <w:qFormat/>
    <w:rsid w:val="00E95482"/>
    <w:pPr>
      <w:keepNext/>
      <w:spacing w:before="120" w:after="120"/>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8Car">
    <w:name w:val="Titre 8 Car"/>
    <w:basedOn w:val="Policepardfaut"/>
    <w:link w:val="Titre8"/>
    <w:rsid w:val="00E95482"/>
    <w:rPr>
      <w:rFonts w:ascii="Times New Roman" w:eastAsia="Times New Roman" w:hAnsi="Times New Roman" w:cs="Times New Roman"/>
      <w:b/>
      <w:lang w:val="fr-FR" w:eastAsia="fr-FR"/>
    </w:rPr>
  </w:style>
  <w:style w:type="paragraph" w:styleId="Notedebasdepage">
    <w:name w:val="footnote text"/>
    <w:basedOn w:val="Normal"/>
    <w:link w:val="NotedebasdepageCar"/>
    <w:uiPriority w:val="99"/>
    <w:rsid w:val="00E95482"/>
    <w:rPr>
      <w:sz w:val="20"/>
      <w:szCs w:val="20"/>
    </w:rPr>
  </w:style>
  <w:style w:type="character" w:customStyle="1" w:styleId="NotedebasdepageCar">
    <w:name w:val="Note de bas de page Car"/>
    <w:basedOn w:val="Policepardfaut"/>
    <w:link w:val="Notedebasdepage"/>
    <w:uiPriority w:val="99"/>
    <w:rsid w:val="00E95482"/>
    <w:rPr>
      <w:rFonts w:ascii="Times New Roman" w:eastAsia="Times New Roman" w:hAnsi="Times New Roman" w:cs="Times New Roman"/>
      <w:sz w:val="20"/>
      <w:szCs w:val="20"/>
      <w:lang w:val="fr-FR" w:eastAsia="fr-FR"/>
    </w:rPr>
  </w:style>
  <w:style w:type="character" w:styleId="Appelnotedebasdep">
    <w:name w:val="footnote reference"/>
    <w:uiPriority w:val="99"/>
    <w:qFormat/>
    <w:rsid w:val="00E95482"/>
    <w:rPr>
      <w:vertAlign w:val="superscript"/>
    </w:rPr>
  </w:style>
  <w:style w:type="paragraph" w:styleId="Corpsdetexte">
    <w:name w:val="Body Text"/>
    <w:basedOn w:val="Normal"/>
    <w:link w:val="CorpsdetexteCar"/>
    <w:rsid w:val="00E95482"/>
    <w:pPr>
      <w:autoSpaceDE/>
      <w:autoSpaceDN/>
      <w:jc w:val="center"/>
    </w:pPr>
    <w:rPr>
      <w:b/>
      <w:szCs w:val="20"/>
    </w:rPr>
  </w:style>
  <w:style w:type="character" w:customStyle="1" w:styleId="CorpsdetexteCar">
    <w:name w:val="Corps de texte Car"/>
    <w:basedOn w:val="Policepardfaut"/>
    <w:link w:val="Corpsdetexte"/>
    <w:rsid w:val="00E95482"/>
    <w:rPr>
      <w:rFonts w:ascii="Times New Roman" w:eastAsia="Times New Roman" w:hAnsi="Times New Roman" w:cs="Times New Roman"/>
      <w:b/>
      <w:szCs w:val="20"/>
      <w:lang w:val="fr-FR" w:eastAsia="fr-FR"/>
    </w:rPr>
  </w:style>
  <w:style w:type="paragraph" w:styleId="En-tte">
    <w:name w:val="header"/>
    <w:basedOn w:val="Normal"/>
    <w:link w:val="En-tteCar"/>
    <w:uiPriority w:val="99"/>
    <w:rsid w:val="00E95482"/>
    <w:pPr>
      <w:tabs>
        <w:tab w:val="center" w:pos="4536"/>
        <w:tab w:val="right" w:pos="9072"/>
      </w:tabs>
    </w:pPr>
  </w:style>
  <w:style w:type="character" w:customStyle="1" w:styleId="En-tteCar">
    <w:name w:val="En-tête Car"/>
    <w:basedOn w:val="Policepardfaut"/>
    <w:link w:val="En-tte"/>
    <w:uiPriority w:val="99"/>
    <w:rsid w:val="00E95482"/>
    <w:rPr>
      <w:rFonts w:ascii="Times New Roman" w:eastAsia="Times New Roman" w:hAnsi="Times New Roman" w:cs="Times New Roman"/>
      <w:lang w:val="fr-FR" w:eastAsia="fr-FR"/>
    </w:rPr>
  </w:style>
  <w:style w:type="paragraph" w:styleId="Pieddepage">
    <w:name w:val="footer"/>
    <w:basedOn w:val="Normal"/>
    <w:link w:val="PieddepageCar"/>
    <w:uiPriority w:val="99"/>
    <w:rsid w:val="00E95482"/>
    <w:pPr>
      <w:tabs>
        <w:tab w:val="center" w:pos="4536"/>
        <w:tab w:val="right" w:pos="9072"/>
      </w:tabs>
    </w:pPr>
  </w:style>
  <w:style w:type="character" w:customStyle="1" w:styleId="PieddepageCar">
    <w:name w:val="Pied de page Car"/>
    <w:basedOn w:val="Policepardfaut"/>
    <w:link w:val="Pieddepage"/>
    <w:uiPriority w:val="99"/>
    <w:rsid w:val="00E95482"/>
    <w:rPr>
      <w:rFonts w:ascii="Times New Roman" w:eastAsia="Times New Roman" w:hAnsi="Times New Roman" w:cs="Times New Roman"/>
      <w:lang w:val="fr-FR" w:eastAsia="fr-FR"/>
    </w:rPr>
  </w:style>
  <w:style w:type="character" w:styleId="Numrodepage">
    <w:name w:val="page number"/>
    <w:basedOn w:val="Policepardfaut"/>
    <w:uiPriority w:val="99"/>
    <w:rsid w:val="00E95482"/>
  </w:style>
  <w:style w:type="paragraph" w:styleId="Corpsdetexte3">
    <w:name w:val="Body Text 3"/>
    <w:basedOn w:val="Normal"/>
    <w:link w:val="Corpsdetexte3Car"/>
    <w:uiPriority w:val="99"/>
    <w:unhideWhenUsed/>
    <w:rsid w:val="00E95482"/>
    <w:pPr>
      <w:spacing w:after="120"/>
    </w:pPr>
    <w:rPr>
      <w:sz w:val="16"/>
      <w:szCs w:val="16"/>
    </w:rPr>
  </w:style>
  <w:style w:type="character" w:customStyle="1" w:styleId="Corpsdetexte3Car">
    <w:name w:val="Corps de texte 3 Car"/>
    <w:basedOn w:val="Policepardfaut"/>
    <w:link w:val="Corpsdetexte3"/>
    <w:uiPriority w:val="99"/>
    <w:rsid w:val="00E95482"/>
    <w:rPr>
      <w:rFonts w:ascii="Times New Roman" w:eastAsia="Times New Roman" w:hAnsi="Times New Roman" w:cs="Times New Roman"/>
      <w:sz w:val="16"/>
      <w:szCs w:val="16"/>
      <w:lang w:val="fr-FR" w:eastAsia="fr-FR"/>
    </w:rPr>
  </w:style>
  <w:style w:type="paragraph" w:styleId="Paragraphedeliste">
    <w:name w:val="List Paragraph"/>
    <w:basedOn w:val="Normal"/>
    <w:link w:val="ParagraphedelisteCar"/>
    <w:uiPriority w:val="34"/>
    <w:qFormat/>
    <w:rsid w:val="00E95482"/>
    <w:pPr>
      <w:ind w:left="720"/>
      <w:contextualSpacing/>
    </w:pPr>
  </w:style>
  <w:style w:type="character" w:customStyle="1" w:styleId="ParagraphedelisteCar">
    <w:name w:val="Paragraphe de liste Car"/>
    <w:basedOn w:val="Policepardfaut"/>
    <w:link w:val="Paragraphedeliste"/>
    <w:uiPriority w:val="34"/>
    <w:rsid w:val="00866C03"/>
    <w:rPr>
      <w:rFonts w:ascii="Times New Roman" w:eastAsia="Times New Roman" w:hAnsi="Times New Roman" w:cs="Times New Roman"/>
      <w:lang w:val="fr-FR" w:eastAsia="fr-FR"/>
    </w:rPr>
  </w:style>
  <w:style w:type="paragraph" w:styleId="Commentaire">
    <w:name w:val="annotation text"/>
    <w:basedOn w:val="Normal"/>
    <w:link w:val="CommentaireCar"/>
    <w:uiPriority w:val="99"/>
    <w:unhideWhenUsed/>
    <w:rsid w:val="007819C1"/>
    <w:pPr>
      <w:autoSpaceDE/>
      <w:autoSpaceDN/>
      <w:spacing w:after="160"/>
      <w:ind w:firstLine="709"/>
      <w:jc w:val="both"/>
    </w:pPr>
    <w:rPr>
      <w:rFonts w:ascii="Calibri" w:eastAsiaTheme="minorHAnsi" w:hAnsi="Calibri" w:cstheme="minorBidi"/>
      <w:sz w:val="20"/>
      <w:szCs w:val="20"/>
      <w:lang w:val="fr-BE" w:eastAsia="en-US"/>
    </w:rPr>
  </w:style>
  <w:style w:type="character" w:customStyle="1" w:styleId="CommentaireCar">
    <w:name w:val="Commentaire Car"/>
    <w:basedOn w:val="Policepardfaut"/>
    <w:link w:val="Commentaire"/>
    <w:uiPriority w:val="99"/>
    <w:rsid w:val="007819C1"/>
    <w:rPr>
      <w:rFonts w:ascii="Calibri" w:hAnsi="Calibri"/>
      <w:sz w:val="20"/>
      <w:szCs w:val="20"/>
    </w:rPr>
  </w:style>
  <w:style w:type="character" w:styleId="Marquedecommentaire">
    <w:name w:val="annotation reference"/>
    <w:basedOn w:val="Policepardfaut"/>
    <w:uiPriority w:val="99"/>
    <w:semiHidden/>
    <w:unhideWhenUsed/>
    <w:rsid w:val="00853DE1"/>
    <w:rPr>
      <w:sz w:val="16"/>
      <w:szCs w:val="16"/>
    </w:rPr>
  </w:style>
  <w:style w:type="paragraph" w:customStyle="1" w:styleId="ProfilParagraphe">
    <w:name w:val="Profil Paragraphe"/>
    <w:basedOn w:val="Normal"/>
    <w:link w:val="ProfilParagrapheCar"/>
    <w:qFormat/>
    <w:rsid w:val="00853DE1"/>
    <w:pPr>
      <w:autoSpaceDE/>
      <w:autoSpaceDN/>
      <w:spacing w:after="160" w:line="259" w:lineRule="auto"/>
      <w:jc w:val="both"/>
    </w:pPr>
    <w:rPr>
      <w:rFonts w:asciiTheme="minorHAnsi" w:eastAsiaTheme="minorHAnsi" w:hAnsiTheme="minorHAnsi" w:cstheme="minorBidi"/>
      <w:lang w:val="fr-BE" w:eastAsia="en-US"/>
    </w:rPr>
  </w:style>
  <w:style w:type="character" w:customStyle="1" w:styleId="ProfilParagrapheCar">
    <w:name w:val="Profil Paragraphe Car"/>
    <w:basedOn w:val="Policepardfaut"/>
    <w:link w:val="ProfilParagraphe"/>
    <w:rsid w:val="00853DE1"/>
  </w:style>
  <w:style w:type="paragraph" w:customStyle="1" w:styleId="TitrePM2">
    <w:name w:val="Titre PM 2"/>
    <w:basedOn w:val="Titre2"/>
    <w:next w:val="Normal"/>
    <w:link w:val="TitrePM2Car"/>
    <w:qFormat/>
    <w:rsid w:val="002D3870"/>
    <w:pPr>
      <w:autoSpaceDE/>
      <w:autoSpaceDN/>
      <w:spacing w:before="240" w:after="240" w:line="259" w:lineRule="auto"/>
      <w:ind w:firstLine="709"/>
      <w:jc w:val="both"/>
    </w:pPr>
    <w:rPr>
      <w:rFonts w:asciiTheme="minorHAnsi" w:hAnsiTheme="minorHAnsi"/>
      <w:smallCaps/>
      <w:color w:val="767171" w:themeColor="background2" w:themeShade="80"/>
      <w:sz w:val="32"/>
      <w:szCs w:val="32"/>
      <w:u w:val="single" w:color="92B7BC"/>
      <w:lang w:val="fr-BE" w:eastAsia="en-US"/>
    </w:rPr>
  </w:style>
  <w:style w:type="character" w:customStyle="1" w:styleId="TitrePM2Car">
    <w:name w:val="Titre PM 2 Car"/>
    <w:basedOn w:val="Policepardfaut"/>
    <w:link w:val="TitrePM2"/>
    <w:rsid w:val="002D3870"/>
    <w:rPr>
      <w:rFonts w:eastAsiaTheme="majorEastAsia" w:cstheme="majorBidi"/>
      <w:smallCaps/>
      <w:color w:val="767171" w:themeColor="background2" w:themeShade="80"/>
      <w:sz w:val="32"/>
      <w:szCs w:val="32"/>
      <w:u w:val="single" w:color="92B7BC"/>
    </w:rPr>
  </w:style>
  <w:style w:type="character" w:customStyle="1" w:styleId="Titre2Car">
    <w:name w:val="Titre 2 Car"/>
    <w:basedOn w:val="Policepardfaut"/>
    <w:link w:val="Titre2"/>
    <w:uiPriority w:val="9"/>
    <w:semiHidden/>
    <w:rsid w:val="002D3870"/>
    <w:rPr>
      <w:rFonts w:asciiTheme="majorHAnsi" w:eastAsiaTheme="majorEastAsia" w:hAnsiTheme="majorHAnsi" w:cstheme="majorBidi"/>
      <w:color w:val="2E74B5" w:themeColor="accent1" w:themeShade="BF"/>
      <w:sz w:val="26"/>
      <w:szCs w:val="26"/>
      <w:lang w:val="fr-FR" w:eastAsia="fr-FR"/>
    </w:rPr>
  </w:style>
  <w:style w:type="paragraph" w:customStyle="1" w:styleId="PucePM1">
    <w:name w:val="Puce PM 1"/>
    <w:basedOn w:val="Paragraphedeliste"/>
    <w:next w:val="Normal"/>
    <w:qFormat/>
    <w:rsid w:val="007C7838"/>
    <w:pPr>
      <w:numPr>
        <w:numId w:val="22"/>
      </w:numPr>
      <w:autoSpaceDE/>
      <w:autoSpaceDN/>
      <w:spacing w:after="120" w:line="259" w:lineRule="auto"/>
      <w:ind w:left="357" w:hanging="357"/>
      <w:contextualSpacing w:val="0"/>
      <w:jc w:val="both"/>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11</Pages>
  <Words>3197</Words>
  <Characters>17586</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20742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MELOUAH Jamila</dc:creator>
  <cp:keywords/>
  <dc:description/>
  <cp:lastModifiedBy>goulet02</cp:lastModifiedBy>
  <cp:revision>36</cp:revision>
  <dcterms:created xsi:type="dcterms:W3CDTF">2022-09-23T12:22:00Z</dcterms:created>
  <dcterms:modified xsi:type="dcterms:W3CDTF">2024-07-09T11:43:00Z</dcterms:modified>
</cp:coreProperties>
</file>